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7B5B6" w14:textId="776C2E48" w:rsidR="003B4971" w:rsidRDefault="00237DA2" w:rsidP="003B4971">
      <w:bookmarkStart w:id="0" w:name="_Toc123714534"/>
      <w:r w:rsidRPr="0000238E">
        <w:rPr>
          <w:noProof/>
        </w:rPr>
        <w:drawing>
          <wp:inline distT="0" distB="0" distL="0" distR="0" wp14:anchorId="6DEA4C03" wp14:editId="70F76A49">
            <wp:extent cx="5943600" cy="4625340"/>
            <wp:effectExtent l="0" t="0" r="0" b="3810"/>
            <wp:docPr id="2" name="Picture 2" descr="Close-up of a laptop on a table. The table displays the universal sign for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up of a laptop on a table. The table displays the universal sign for accessibility."/>
                    <pic:cNvPicPr/>
                  </pic:nvPicPr>
                  <pic:blipFill>
                    <a:blip r:embed="rId8">
                      <a:extLst>
                        <a:ext uri="{28A0092B-C50C-407E-A947-70E740481C1C}">
                          <a14:useLocalDpi xmlns:a14="http://schemas.microsoft.com/office/drawing/2010/main" val="0"/>
                        </a:ext>
                      </a:extLst>
                    </a:blip>
                    <a:stretch>
                      <a:fillRect/>
                    </a:stretch>
                  </pic:blipFill>
                  <pic:spPr>
                    <a:xfrm>
                      <a:off x="0" y="0"/>
                      <a:ext cx="5943600" cy="4625340"/>
                    </a:xfrm>
                    <a:prstGeom prst="rect">
                      <a:avLst/>
                    </a:prstGeom>
                  </pic:spPr>
                </pic:pic>
              </a:graphicData>
            </a:graphic>
          </wp:inline>
        </w:drawing>
      </w:r>
    </w:p>
    <w:p w14:paraId="73F8E54B" w14:textId="3566E0CC" w:rsidR="00C31C8B" w:rsidRPr="0000238E" w:rsidRDefault="00CA5489" w:rsidP="00B751A5">
      <w:pPr>
        <w:pStyle w:val="Heading1"/>
        <w:jc w:val="left"/>
      </w:pPr>
      <w:r>
        <w:t>Quick Guide to</w:t>
      </w:r>
      <w:r w:rsidR="00C31C8B" w:rsidRPr="0000238E">
        <w:t xml:space="preserve"> Document Accessibility</w:t>
      </w:r>
      <w:bookmarkEnd w:id="0"/>
    </w:p>
    <w:p w14:paraId="2B52B9C4" w14:textId="468ECBE7" w:rsidR="00B00D28" w:rsidRDefault="00C31C8B" w:rsidP="00B751A5">
      <w:pPr>
        <w:pStyle w:val="author0"/>
        <w:jc w:val="left"/>
        <w:rPr>
          <w:bCs/>
        </w:rPr>
      </w:pPr>
      <w:r w:rsidRPr="0000238E">
        <w:rPr>
          <w:bCs/>
        </w:rPr>
        <w:t>T.</w:t>
      </w:r>
      <w:r w:rsidR="003B4971">
        <w:rPr>
          <w:bCs/>
        </w:rPr>
        <w:t xml:space="preserve"> </w:t>
      </w:r>
      <w:r w:rsidRPr="0000238E">
        <w:rPr>
          <w:bCs/>
        </w:rPr>
        <w:t>M</w:t>
      </w:r>
      <w:r w:rsidR="003B4971">
        <w:rPr>
          <w:bCs/>
        </w:rPr>
        <w:t>atthew</w:t>
      </w:r>
      <w:r w:rsidRPr="0000238E">
        <w:rPr>
          <w:bCs/>
        </w:rPr>
        <w:t xml:space="preserve"> Weissenberger, University of Iowa</w:t>
      </w:r>
    </w:p>
    <w:p w14:paraId="14C19992" w14:textId="6A9A2A14" w:rsidR="00156FBD" w:rsidRPr="003D22E1" w:rsidRDefault="00F01C9B" w:rsidP="003D22E1">
      <w:pPr>
        <w:pStyle w:val="author0"/>
        <w:jc w:val="left"/>
        <w:rPr>
          <w:bCs/>
        </w:rPr>
      </w:pPr>
      <w:r>
        <w:rPr>
          <w:bCs/>
        </w:rPr>
        <w:t>S</w:t>
      </w:r>
      <w:r w:rsidR="00840424">
        <w:rPr>
          <w:bCs/>
        </w:rPr>
        <w:t>ummer</w:t>
      </w:r>
      <w:r>
        <w:rPr>
          <w:bCs/>
        </w:rPr>
        <w:t xml:space="preserve"> 2023</w:t>
      </w:r>
      <w:r w:rsidR="006428D9" w:rsidRPr="0000238E">
        <w:rPr>
          <w:bCs/>
        </w:rPr>
        <w:br w:type="page"/>
      </w:r>
      <w:bookmarkStart w:id="1" w:name="_Toc123714535"/>
      <w:bookmarkStart w:id="2" w:name="_Toc126608361"/>
    </w:p>
    <w:p w14:paraId="34719ACE" w14:textId="6043668A" w:rsidR="00C31C8B" w:rsidRPr="0000238E" w:rsidRDefault="00A86A6C" w:rsidP="00EB6446">
      <w:pPr>
        <w:pStyle w:val="Heading2"/>
      </w:pPr>
      <w:r w:rsidRPr="00EB6446">
        <w:lastRenderedPageBreak/>
        <w:t>Summary</w:t>
      </w:r>
      <w:bookmarkEnd w:id="1"/>
      <w:bookmarkEnd w:id="2"/>
    </w:p>
    <w:p w14:paraId="41B8C164" w14:textId="6B83B52B" w:rsidR="00AA7DE5" w:rsidRPr="0000238E" w:rsidRDefault="00C31C8B" w:rsidP="000D02F9">
      <w:pPr>
        <w:rPr>
          <w:bCs/>
        </w:rPr>
      </w:pPr>
      <w:r w:rsidRPr="0000238E">
        <w:rPr>
          <w:bCs/>
        </w:rPr>
        <w:t>Documents that are shared digitally need to be accessible for everyone. Accessible documents enable all people, including people with d</w:t>
      </w:r>
      <w:r w:rsidR="0066375E" w:rsidRPr="0000238E">
        <w:rPr>
          <w:bCs/>
        </w:rPr>
        <w:t>i</w:t>
      </w:r>
      <w:r w:rsidRPr="0000238E">
        <w:rPr>
          <w:bCs/>
        </w:rPr>
        <w:t xml:space="preserve">sabilities, to </w:t>
      </w:r>
      <w:r w:rsidR="00693AF0" w:rsidRPr="0000238E">
        <w:rPr>
          <w:bCs/>
        </w:rPr>
        <w:t>take part effectively and independently</w:t>
      </w:r>
      <w:r w:rsidRPr="0000238E">
        <w:rPr>
          <w:bCs/>
        </w:rPr>
        <w:t xml:space="preserve"> in academic, professional, and community activities. </w:t>
      </w:r>
      <w:r w:rsidR="00434612" w:rsidRPr="0000238E">
        <w:rPr>
          <w:bCs/>
        </w:rPr>
        <w:t xml:space="preserve">Accessible documents combine best practices in document design with best practices in accessibility. </w:t>
      </w:r>
    </w:p>
    <w:p w14:paraId="5A295E7C" w14:textId="06728180" w:rsidR="00434612" w:rsidRPr="0000238E" w:rsidRDefault="00F35BBF" w:rsidP="00AA7DE5">
      <w:pPr>
        <w:rPr>
          <w:bCs/>
        </w:rPr>
      </w:pPr>
      <w:r w:rsidRPr="0000238E">
        <w:rPr>
          <w:bCs/>
        </w:rPr>
        <w:t>The techniques described in this document are intended for use alongside style guides for print</w:t>
      </w:r>
      <w:r w:rsidR="00A90977" w:rsidRPr="0000238E">
        <w:rPr>
          <w:bCs/>
        </w:rPr>
        <w:t>, electronic,</w:t>
      </w:r>
      <w:r w:rsidRPr="0000238E">
        <w:rPr>
          <w:bCs/>
        </w:rPr>
        <w:t xml:space="preserve"> or web authoring</w:t>
      </w:r>
      <w:r w:rsidR="00CB6942" w:rsidRPr="0000238E">
        <w:rPr>
          <w:bCs/>
        </w:rPr>
        <w:t>, and</w:t>
      </w:r>
      <w:r w:rsidRPr="0000238E">
        <w:rPr>
          <w:bCs/>
        </w:rPr>
        <w:t xml:space="preserve"> t</w:t>
      </w:r>
      <w:r w:rsidR="00434612" w:rsidRPr="0000238E">
        <w:rPr>
          <w:bCs/>
        </w:rPr>
        <w:t xml:space="preserve">he recommendations apply to a wide range of document formats and tools. </w:t>
      </w:r>
      <w:r w:rsidR="000D02F9" w:rsidRPr="0000238E">
        <w:rPr>
          <w:bCs/>
        </w:rPr>
        <w:t>Whether you create Word or Google docs, web pages, PDF documents, emails, or documents in other formats, you can adopt a few simple practices to make your documents more accessible for all users.</w:t>
      </w:r>
      <w:r w:rsidR="00434612" w:rsidRPr="0000238E">
        <w:rPr>
          <w:bCs/>
        </w:rPr>
        <w:t xml:space="preserve"> </w:t>
      </w:r>
    </w:p>
    <w:p w14:paraId="09F97F28" w14:textId="20E22F31" w:rsidR="00403D82" w:rsidRPr="0000238E" w:rsidRDefault="00403D82" w:rsidP="00C31C8B">
      <w:pPr>
        <w:pStyle w:val="ListParagraph"/>
        <w:numPr>
          <w:ilvl w:val="0"/>
          <w:numId w:val="34"/>
        </w:numPr>
        <w:spacing w:after="160" w:line="307" w:lineRule="auto"/>
        <w:rPr>
          <w:bCs/>
        </w:rPr>
      </w:pPr>
      <w:r w:rsidRPr="0000238E">
        <w:rPr>
          <w:bCs/>
        </w:rPr>
        <w:t xml:space="preserve">Do not distribute flat-file or image-only </w:t>
      </w:r>
      <w:proofErr w:type="gramStart"/>
      <w:r w:rsidRPr="0000238E">
        <w:rPr>
          <w:bCs/>
        </w:rPr>
        <w:t>documents</w:t>
      </w:r>
      <w:proofErr w:type="gramEnd"/>
    </w:p>
    <w:p w14:paraId="6665413D" w14:textId="58888F97" w:rsidR="00C31C8B" w:rsidRPr="0000238E" w:rsidRDefault="00C31C8B" w:rsidP="00C31C8B">
      <w:pPr>
        <w:pStyle w:val="ListParagraph"/>
        <w:numPr>
          <w:ilvl w:val="0"/>
          <w:numId w:val="34"/>
        </w:numPr>
        <w:spacing w:after="160" w:line="307" w:lineRule="auto"/>
        <w:rPr>
          <w:bCs/>
        </w:rPr>
      </w:pPr>
      <w:r w:rsidRPr="0000238E">
        <w:rPr>
          <w:bCs/>
        </w:rPr>
        <w:t xml:space="preserve">Use headings, document title, and structural elements to organize your </w:t>
      </w:r>
      <w:proofErr w:type="gramStart"/>
      <w:r w:rsidRPr="0000238E">
        <w:rPr>
          <w:bCs/>
        </w:rPr>
        <w:t>documents</w:t>
      </w:r>
      <w:proofErr w:type="gramEnd"/>
    </w:p>
    <w:p w14:paraId="5584A15E" w14:textId="77777777" w:rsidR="00C31C8B" w:rsidRPr="0000238E" w:rsidRDefault="00C31C8B" w:rsidP="00C31C8B">
      <w:pPr>
        <w:pStyle w:val="ListParagraph"/>
        <w:numPr>
          <w:ilvl w:val="0"/>
          <w:numId w:val="34"/>
        </w:numPr>
        <w:spacing w:after="160" w:line="307" w:lineRule="auto"/>
        <w:rPr>
          <w:bCs/>
        </w:rPr>
      </w:pPr>
      <w:r w:rsidRPr="0000238E">
        <w:rPr>
          <w:bCs/>
        </w:rPr>
        <w:t xml:space="preserve">Provide alternative text (ALT text) for images that present </w:t>
      </w:r>
      <w:proofErr w:type="gramStart"/>
      <w:r w:rsidRPr="0000238E">
        <w:rPr>
          <w:bCs/>
        </w:rPr>
        <w:t>content</w:t>
      </w:r>
      <w:proofErr w:type="gramEnd"/>
    </w:p>
    <w:p w14:paraId="5C2F75AE" w14:textId="77777777" w:rsidR="00C31C8B" w:rsidRPr="0000238E" w:rsidRDefault="00C31C8B" w:rsidP="00C31C8B">
      <w:pPr>
        <w:pStyle w:val="ListParagraph"/>
        <w:numPr>
          <w:ilvl w:val="0"/>
          <w:numId w:val="34"/>
        </w:numPr>
        <w:spacing w:after="160" w:line="307" w:lineRule="auto"/>
        <w:rPr>
          <w:bCs/>
        </w:rPr>
      </w:pPr>
      <w:r w:rsidRPr="0000238E">
        <w:rPr>
          <w:bCs/>
        </w:rPr>
        <w:t xml:space="preserve">Check your colors to ensure sufficient </w:t>
      </w:r>
      <w:proofErr w:type="gramStart"/>
      <w:r w:rsidRPr="0000238E">
        <w:rPr>
          <w:bCs/>
        </w:rPr>
        <w:t>contrast</w:t>
      </w:r>
      <w:proofErr w:type="gramEnd"/>
    </w:p>
    <w:p w14:paraId="23C26895" w14:textId="77777777" w:rsidR="00C31C8B" w:rsidRPr="0000238E" w:rsidRDefault="00C31C8B" w:rsidP="00C31C8B">
      <w:pPr>
        <w:pStyle w:val="ListParagraph"/>
        <w:numPr>
          <w:ilvl w:val="0"/>
          <w:numId w:val="34"/>
        </w:numPr>
        <w:spacing w:after="160" w:line="307" w:lineRule="auto"/>
        <w:rPr>
          <w:bCs/>
        </w:rPr>
      </w:pPr>
      <w:r w:rsidRPr="0000238E">
        <w:rPr>
          <w:bCs/>
        </w:rPr>
        <w:t xml:space="preserve">Do not use color as the sole means of distinguishing an </w:t>
      </w:r>
      <w:proofErr w:type="gramStart"/>
      <w:r w:rsidRPr="0000238E">
        <w:rPr>
          <w:bCs/>
        </w:rPr>
        <w:t>element</w:t>
      </w:r>
      <w:proofErr w:type="gramEnd"/>
    </w:p>
    <w:p w14:paraId="7432E3D5" w14:textId="77777777" w:rsidR="00C31C8B" w:rsidRPr="0000238E" w:rsidRDefault="00C31C8B" w:rsidP="00C31C8B">
      <w:pPr>
        <w:pStyle w:val="ListParagraph"/>
        <w:numPr>
          <w:ilvl w:val="0"/>
          <w:numId w:val="34"/>
        </w:numPr>
        <w:spacing w:after="160" w:line="307" w:lineRule="auto"/>
        <w:rPr>
          <w:bCs/>
        </w:rPr>
      </w:pPr>
      <w:r w:rsidRPr="0000238E">
        <w:rPr>
          <w:bCs/>
        </w:rPr>
        <w:t xml:space="preserve">Provide descriptive text for any hyperlinks, buttons, or other interactive </w:t>
      </w:r>
      <w:proofErr w:type="gramStart"/>
      <w:r w:rsidRPr="0000238E">
        <w:rPr>
          <w:bCs/>
        </w:rPr>
        <w:t>elements</w:t>
      </w:r>
      <w:proofErr w:type="gramEnd"/>
    </w:p>
    <w:p w14:paraId="5F5B5C10" w14:textId="77777777" w:rsidR="00C31C8B" w:rsidRPr="0000238E" w:rsidRDefault="00C31C8B" w:rsidP="00C31C8B">
      <w:pPr>
        <w:pStyle w:val="ListParagraph"/>
        <w:numPr>
          <w:ilvl w:val="0"/>
          <w:numId w:val="34"/>
        </w:numPr>
        <w:spacing w:after="160" w:line="307" w:lineRule="auto"/>
        <w:rPr>
          <w:bCs/>
        </w:rPr>
      </w:pPr>
      <w:r w:rsidRPr="0000238E">
        <w:rPr>
          <w:bCs/>
        </w:rPr>
        <w:t xml:space="preserve">Use authoring tools to create tables, lists, and other semantic document </w:t>
      </w:r>
      <w:proofErr w:type="gramStart"/>
      <w:r w:rsidRPr="0000238E">
        <w:rPr>
          <w:bCs/>
        </w:rPr>
        <w:t>elements</w:t>
      </w:r>
      <w:proofErr w:type="gramEnd"/>
    </w:p>
    <w:p w14:paraId="4EE7AB0D" w14:textId="77777777" w:rsidR="00C31C8B" w:rsidRPr="0000238E" w:rsidRDefault="00C31C8B" w:rsidP="00C31C8B">
      <w:pPr>
        <w:pStyle w:val="ListParagraph"/>
        <w:numPr>
          <w:ilvl w:val="0"/>
          <w:numId w:val="34"/>
        </w:numPr>
        <w:spacing w:after="160" w:line="307" w:lineRule="auto"/>
        <w:rPr>
          <w:bCs/>
        </w:rPr>
      </w:pPr>
      <w:r w:rsidRPr="0000238E">
        <w:rPr>
          <w:bCs/>
        </w:rPr>
        <w:t xml:space="preserve">Use styles, stylesheets, and themes to manage fonts, colors, and other visual </w:t>
      </w:r>
      <w:proofErr w:type="gramStart"/>
      <w:r w:rsidRPr="0000238E">
        <w:rPr>
          <w:bCs/>
        </w:rPr>
        <w:t>formatting</w:t>
      </w:r>
      <w:proofErr w:type="gramEnd"/>
    </w:p>
    <w:p w14:paraId="36B4B5FB" w14:textId="77777777" w:rsidR="00CE3EEA" w:rsidRPr="0000238E" w:rsidRDefault="00C31C8B" w:rsidP="004C60EA">
      <w:pPr>
        <w:pStyle w:val="ListParagraph"/>
        <w:numPr>
          <w:ilvl w:val="0"/>
          <w:numId w:val="34"/>
        </w:numPr>
        <w:spacing w:after="160" w:line="307" w:lineRule="auto"/>
        <w:rPr>
          <w:bCs/>
        </w:rPr>
      </w:pPr>
      <w:r w:rsidRPr="0000238E">
        <w:rPr>
          <w:bCs/>
        </w:rPr>
        <w:t xml:space="preserve">Make sure that your content is presented in the right </w:t>
      </w:r>
      <w:proofErr w:type="gramStart"/>
      <w:r w:rsidRPr="0000238E">
        <w:rPr>
          <w:bCs/>
        </w:rPr>
        <w:t>order</w:t>
      </w:r>
      <w:bookmarkStart w:id="3" w:name="_Toc40186921"/>
      <w:bookmarkStart w:id="4" w:name="_Toc40186920"/>
      <w:proofErr w:type="gramEnd"/>
    </w:p>
    <w:p w14:paraId="34029573" w14:textId="77777777" w:rsidR="00D60D22" w:rsidRPr="0000238E" w:rsidRDefault="00CE3EEA" w:rsidP="00CE3EEA">
      <w:pPr>
        <w:spacing w:after="160" w:line="307" w:lineRule="auto"/>
        <w:rPr>
          <w:bCs/>
        </w:rPr>
      </w:pPr>
      <w:r w:rsidRPr="0000238E">
        <w:rPr>
          <w:bCs/>
        </w:rPr>
        <w:t xml:space="preserve">Not all techniques will apply in all situations, and </w:t>
      </w:r>
      <w:r w:rsidR="00C36284" w:rsidRPr="0000238E">
        <w:rPr>
          <w:bCs/>
        </w:rPr>
        <w:t>some situations may call for an approach not described here</w:t>
      </w:r>
      <w:r w:rsidR="00570A32" w:rsidRPr="0000238E">
        <w:rPr>
          <w:bCs/>
        </w:rPr>
        <w:t xml:space="preserve">. Always check the accessibility of your digital </w:t>
      </w:r>
      <w:r w:rsidR="00D60D22" w:rsidRPr="0000238E">
        <w:rPr>
          <w:bCs/>
        </w:rPr>
        <w:t>documents and other products at regular stages throughout the design and development process.</w:t>
      </w:r>
    </w:p>
    <w:p w14:paraId="078D91D4" w14:textId="77777777" w:rsidR="00FD2F9E" w:rsidRDefault="00FD2F9E">
      <w:pPr>
        <w:rPr>
          <w:rFonts w:eastAsiaTheme="majorEastAsia" w:cstheme="majorBidi"/>
          <w:bCs/>
          <w:caps/>
          <w:sz w:val="26"/>
          <w:szCs w:val="26"/>
        </w:rPr>
      </w:pPr>
      <w:bookmarkStart w:id="5" w:name="_Toc126608362"/>
      <w:r>
        <w:rPr>
          <w:b/>
        </w:rPr>
        <w:br w:type="page"/>
      </w:r>
    </w:p>
    <w:p w14:paraId="55154971" w14:textId="343244FE" w:rsidR="00B53010" w:rsidRPr="0000238E" w:rsidRDefault="00B53010" w:rsidP="00EB6446">
      <w:pPr>
        <w:pStyle w:val="Heading2"/>
      </w:pPr>
      <w:r w:rsidRPr="0000238E">
        <w:lastRenderedPageBreak/>
        <w:t>One Absolute Rule</w:t>
      </w:r>
      <w:r w:rsidR="00AA7DD5" w:rsidRPr="0000238E">
        <w:t xml:space="preserve">: Do not share </w:t>
      </w:r>
      <w:r w:rsidR="0038425C" w:rsidRPr="0000238E">
        <w:t xml:space="preserve">image-only </w:t>
      </w:r>
      <w:r w:rsidR="00AA7DD5" w:rsidRPr="0000238E">
        <w:t>or “</w:t>
      </w:r>
      <w:r w:rsidR="0038425C" w:rsidRPr="00EB6446">
        <w:t>flat</w:t>
      </w:r>
      <w:r w:rsidR="00AA7DD5" w:rsidRPr="0000238E">
        <w:t>” files</w:t>
      </w:r>
      <w:bookmarkEnd w:id="5"/>
    </w:p>
    <w:p w14:paraId="43374865" w14:textId="77777777" w:rsidR="00DB4C22" w:rsidRPr="0000238E" w:rsidRDefault="00DB4C22" w:rsidP="00DB4C22">
      <w:pPr>
        <w:spacing w:after="160" w:line="307" w:lineRule="auto"/>
        <w:rPr>
          <w:bCs/>
        </w:rPr>
        <w:sectPr w:rsidR="00DB4C22" w:rsidRPr="0000238E" w:rsidSect="00A37001">
          <w:headerReference w:type="default" r:id="rId9"/>
          <w:headerReference w:type="first" r:id="rId10"/>
          <w:type w:val="continuous"/>
          <w:pgSz w:w="12240" w:h="15840"/>
          <w:pgMar w:top="1440" w:right="1440" w:bottom="1440" w:left="1440" w:header="720" w:footer="720" w:gutter="0"/>
          <w:cols w:space="720"/>
          <w:titlePg/>
          <w:docGrid w:linePitch="360"/>
        </w:sectPr>
      </w:pPr>
    </w:p>
    <w:p w14:paraId="0E8AE3F7" w14:textId="77777777" w:rsidR="00BD79F3" w:rsidRPr="0000238E" w:rsidRDefault="0038425C" w:rsidP="00BD79F3">
      <w:pPr>
        <w:spacing w:after="160" w:line="307" w:lineRule="auto"/>
        <w:rPr>
          <w:bCs/>
        </w:rPr>
      </w:pPr>
      <w:r w:rsidRPr="0000238E">
        <w:rPr>
          <w:bCs/>
        </w:rPr>
        <w:t xml:space="preserve">Image-only or “flat-file” formats present complications in usability, access, and management. </w:t>
      </w:r>
      <w:r w:rsidR="00A06DCF" w:rsidRPr="0000238E">
        <w:rPr>
          <w:bCs/>
        </w:rPr>
        <w:t xml:space="preserve">These </w:t>
      </w:r>
      <w:r w:rsidR="00F33D60" w:rsidRPr="0000238E">
        <w:rPr>
          <w:bCs/>
        </w:rPr>
        <w:t>documents often look like regular text files, but they are “flattened” and no longer machine-readable. This makes them completely inaccessible to most assistive technology. It also strips away basic functionality like copy/paste and search, affecting all users.</w:t>
      </w:r>
      <w:r w:rsidR="00203782" w:rsidRPr="0000238E">
        <w:rPr>
          <w:bCs/>
        </w:rPr>
        <w:t xml:space="preserve"> Image-only document should not be confused with images, which may be embedded in a variety of document formats.</w:t>
      </w:r>
    </w:p>
    <w:p w14:paraId="30F401C7" w14:textId="77777777" w:rsidR="00AA475B" w:rsidRPr="0000238E" w:rsidRDefault="00203782" w:rsidP="00BD79F3">
      <w:pPr>
        <w:spacing w:after="160" w:line="307" w:lineRule="auto"/>
        <w:jc w:val="center"/>
        <w:rPr>
          <w:bCs/>
        </w:rPr>
      </w:pPr>
      <w:r w:rsidRPr="0000238E">
        <w:rPr>
          <w:bCs/>
        </w:rPr>
        <w:br w:type="column"/>
      </w:r>
      <w:r w:rsidR="00320BA8" w:rsidRPr="0000238E">
        <w:rPr>
          <w:bCs/>
          <w:noProof/>
        </w:rPr>
        <w:drawing>
          <wp:inline distT="0" distB="0" distL="0" distR="0" wp14:anchorId="677CC575" wp14:editId="60C77E30">
            <wp:extent cx="2381732" cy="2125232"/>
            <wp:effectExtent l="19050" t="19050" r="19050" b="27940"/>
            <wp:docPr id="37" name="Content Placeholder 36" descr="A screenshot of an Image-Only PDF; the Acrobat Accessibility Checker indicates an Image-Only failure">
              <a:extLst xmlns:a="http://schemas.openxmlformats.org/drawingml/2006/main">
                <a:ext uri="{FF2B5EF4-FFF2-40B4-BE49-F238E27FC236}">
                  <a16:creationId xmlns:a16="http://schemas.microsoft.com/office/drawing/2014/main" id="{DB87BB6C-851B-480C-B532-CD9AF6CEAEF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 name="Content Placeholder 36" descr="A screenshot of an Image-Only PDF; the Acrobat Accessibility Checker indicates an Image-Only failure">
                      <a:extLst>
                        <a:ext uri="{FF2B5EF4-FFF2-40B4-BE49-F238E27FC236}">
                          <a16:creationId xmlns:a16="http://schemas.microsoft.com/office/drawing/2014/main" id="{DB87BB6C-851B-480C-B532-CD9AF6CEAEF1}"/>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b="-202"/>
                    <a:stretch/>
                  </pic:blipFill>
                  <pic:spPr bwMode="auto">
                    <a:xfrm>
                      <a:off x="0" y="0"/>
                      <a:ext cx="2405008" cy="214600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E12189" w14:textId="0AB80D71" w:rsidR="00BD79F3" w:rsidRPr="0000238E" w:rsidRDefault="00BD79F3" w:rsidP="00BD79F3">
      <w:pPr>
        <w:spacing w:after="160" w:line="307" w:lineRule="auto"/>
        <w:jc w:val="center"/>
        <w:rPr>
          <w:bCs/>
          <w:i/>
          <w:iCs/>
          <w:sz w:val="18"/>
          <w:szCs w:val="18"/>
        </w:rPr>
        <w:sectPr w:rsidR="00BD79F3" w:rsidRPr="0000238E" w:rsidSect="00DB4C22">
          <w:type w:val="continuous"/>
          <w:pgSz w:w="12240" w:h="15840"/>
          <w:pgMar w:top="1440" w:right="1440" w:bottom="1440" w:left="1440" w:header="720" w:footer="720" w:gutter="0"/>
          <w:cols w:num="2" w:space="720"/>
          <w:titlePg/>
          <w:docGrid w:linePitch="360"/>
        </w:sectPr>
      </w:pPr>
      <w:r w:rsidRPr="0000238E">
        <w:rPr>
          <w:bCs/>
          <w:i/>
          <w:iCs/>
          <w:sz w:val="18"/>
          <w:szCs w:val="18"/>
        </w:rPr>
        <w:t>Scanned PDF documents often render as flat files</w:t>
      </w:r>
    </w:p>
    <w:p w14:paraId="3D7FDAE9" w14:textId="143875CB" w:rsidR="00394CA5" w:rsidRPr="0000238E" w:rsidRDefault="00394CA5" w:rsidP="00EB6446">
      <w:pPr>
        <w:pStyle w:val="Heading2"/>
      </w:pPr>
      <w:bookmarkStart w:id="6" w:name="_Toc123714536"/>
      <w:bookmarkStart w:id="7" w:name="_Toc126608363"/>
      <w:r w:rsidRPr="00EB6446">
        <w:t>Accessibility</w:t>
      </w:r>
      <w:r w:rsidRPr="0000238E">
        <w:t xml:space="preserve"> </w:t>
      </w:r>
      <w:r w:rsidR="0057451A" w:rsidRPr="0000238E">
        <w:t>t</w:t>
      </w:r>
      <w:r w:rsidR="008C2730" w:rsidRPr="0000238E">
        <w:t>esting</w:t>
      </w:r>
      <w:bookmarkEnd w:id="6"/>
      <w:bookmarkEnd w:id="7"/>
    </w:p>
    <w:p w14:paraId="0F5810E9" w14:textId="77777777" w:rsidR="00735D4A" w:rsidRPr="0000238E" w:rsidRDefault="00735D4A" w:rsidP="00735D4A">
      <w:pPr>
        <w:rPr>
          <w:bCs/>
        </w:rPr>
      </w:pPr>
      <w:r w:rsidRPr="0000238E">
        <w:rPr>
          <w:bCs/>
        </w:rPr>
        <w:t>Accessibility testing is an important part of your IT Accessibility efforts. Testing can measure outcomes and effectiveness in multiple areas, including:</w:t>
      </w:r>
    </w:p>
    <w:p w14:paraId="0D05AA18" w14:textId="69C0D409" w:rsidR="00735D4A" w:rsidRPr="0000238E" w:rsidRDefault="00735D4A" w:rsidP="00735D4A">
      <w:pPr>
        <w:pStyle w:val="ListParagraph"/>
        <w:numPr>
          <w:ilvl w:val="0"/>
          <w:numId w:val="35"/>
        </w:numPr>
        <w:rPr>
          <w:bCs/>
        </w:rPr>
      </w:pPr>
      <w:r w:rsidRPr="0000238E">
        <w:rPr>
          <w:bCs/>
        </w:rPr>
        <w:t>Conformance with applicable accessibility standards (e.g., WCAG, ATAG, WCAG2ICT)</w:t>
      </w:r>
    </w:p>
    <w:p w14:paraId="2D5AFFCF" w14:textId="77777777" w:rsidR="00735D4A" w:rsidRPr="0000238E" w:rsidRDefault="00735D4A" w:rsidP="00735D4A">
      <w:pPr>
        <w:pStyle w:val="ListParagraph"/>
        <w:numPr>
          <w:ilvl w:val="0"/>
          <w:numId w:val="35"/>
        </w:numPr>
        <w:rPr>
          <w:bCs/>
        </w:rPr>
      </w:pPr>
      <w:r w:rsidRPr="0000238E">
        <w:rPr>
          <w:bCs/>
        </w:rPr>
        <w:t>Completion of accessibility testing protocols</w:t>
      </w:r>
    </w:p>
    <w:p w14:paraId="756DFD5D" w14:textId="6589917A" w:rsidR="00EE40DB" w:rsidRPr="00606D18" w:rsidRDefault="00735D4A" w:rsidP="00606D18">
      <w:pPr>
        <w:pStyle w:val="ListParagraph"/>
        <w:numPr>
          <w:ilvl w:val="0"/>
          <w:numId w:val="35"/>
        </w:numPr>
        <w:rPr>
          <w:bCs/>
        </w:rPr>
      </w:pPr>
      <w:r w:rsidRPr="0000238E">
        <w:rPr>
          <w:bCs/>
        </w:rPr>
        <w:t>Compatibility with assistive technologies</w:t>
      </w:r>
    </w:p>
    <w:p w14:paraId="18627988" w14:textId="2DDAC0A7" w:rsidR="00394CA5" w:rsidRPr="0000238E" w:rsidRDefault="00EA7208" w:rsidP="00735D4A">
      <w:pPr>
        <w:rPr>
          <w:bCs/>
        </w:rPr>
      </w:pPr>
      <w:r w:rsidRPr="0000238E">
        <w:rPr>
          <w:bCs/>
        </w:rPr>
        <w:t>In broad terms, there are two modes of accessibility testing: automated testing and manual testing.</w:t>
      </w:r>
      <w:r>
        <w:rPr>
          <w:bCs/>
        </w:rPr>
        <w:t xml:space="preserve"> </w:t>
      </w:r>
      <w:r w:rsidR="009842A4" w:rsidRPr="0000238E">
        <w:rPr>
          <w:bCs/>
        </w:rPr>
        <w:t>A</w:t>
      </w:r>
      <w:r w:rsidR="00AF47C1" w:rsidRPr="0000238E">
        <w:rPr>
          <w:bCs/>
        </w:rPr>
        <w:t>ccessibility checkers are a</w:t>
      </w:r>
      <w:r w:rsidR="009842A4" w:rsidRPr="0000238E">
        <w:rPr>
          <w:bCs/>
        </w:rPr>
        <w:t xml:space="preserve">utomated tools </w:t>
      </w:r>
      <w:r w:rsidR="00AF47C1" w:rsidRPr="0000238E">
        <w:rPr>
          <w:bCs/>
        </w:rPr>
        <w:t xml:space="preserve">that </w:t>
      </w:r>
      <w:r w:rsidR="00F963B6" w:rsidRPr="0000238E">
        <w:rPr>
          <w:bCs/>
        </w:rPr>
        <w:t>help you to identify</w:t>
      </w:r>
      <w:r w:rsidR="009842A4" w:rsidRPr="0000238E">
        <w:rPr>
          <w:bCs/>
        </w:rPr>
        <w:t xml:space="preserve"> </w:t>
      </w:r>
      <w:r w:rsidR="004A4EE8" w:rsidRPr="0000238E">
        <w:rPr>
          <w:bCs/>
        </w:rPr>
        <w:t xml:space="preserve">accessibility </w:t>
      </w:r>
      <w:r w:rsidR="00F963B6" w:rsidRPr="0000238E">
        <w:rPr>
          <w:bCs/>
        </w:rPr>
        <w:t xml:space="preserve">issues. </w:t>
      </w:r>
      <w:r w:rsidR="00460F4D" w:rsidRPr="0000238E">
        <w:rPr>
          <w:bCs/>
        </w:rPr>
        <w:t xml:space="preserve">Accessibility checkers </w:t>
      </w:r>
      <w:r w:rsidR="00F963B6" w:rsidRPr="0000238E">
        <w:rPr>
          <w:bCs/>
        </w:rPr>
        <w:t xml:space="preserve">exist for most document formats. They </w:t>
      </w:r>
      <w:r w:rsidR="00B116F1" w:rsidRPr="0000238E">
        <w:rPr>
          <w:bCs/>
        </w:rPr>
        <w:t>may be fully integrate</w:t>
      </w:r>
      <w:r w:rsidR="005F359A" w:rsidRPr="0000238E">
        <w:rPr>
          <w:bCs/>
        </w:rPr>
        <w:t>d</w:t>
      </w:r>
      <w:r w:rsidR="00B116F1" w:rsidRPr="0000238E">
        <w:rPr>
          <w:bCs/>
        </w:rPr>
        <w:t xml:space="preserve"> into an authoring tool like Microsoft Word, or they may be </w:t>
      </w:r>
      <w:r w:rsidR="00AD4B83" w:rsidRPr="0000238E">
        <w:rPr>
          <w:bCs/>
        </w:rPr>
        <w:t>stand-alone</w:t>
      </w:r>
      <w:r w:rsidR="003F0FD3" w:rsidRPr="0000238E">
        <w:rPr>
          <w:bCs/>
        </w:rPr>
        <w:t xml:space="preserve"> tools like Siteimprove</w:t>
      </w:r>
      <w:r w:rsidR="006E2915" w:rsidRPr="0000238E">
        <w:rPr>
          <w:bCs/>
        </w:rPr>
        <w:t xml:space="preserve"> or Color Contrast Analyzer</w:t>
      </w:r>
      <w:r w:rsidR="005F359A" w:rsidRPr="0000238E">
        <w:rPr>
          <w:bCs/>
        </w:rPr>
        <w:t>.</w:t>
      </w:r>
    </w:p>
    <w:p w14:paraId="72D4C8F7" w14:textId="0A95BF5B" w:rsidR="00015571" w:rsidRPr="0000238E" w:rsidRDefault="00015571" w:rsidP="00394CA5">
      <w:pPr>
        <w:rPr>
          <w:bCs/>
        </w:rPr>
      </w:pPr>
      <w:r w:rsidRPr="0000238E">
        <w:rPr>
          <w:bCs/>
        </w:rPr>
        <w:t xml:space="preserve">Automated checkers are useful, but they can only detect certain kinds of accessibility issues. </w:t>
      </w:r>
      <w:r w:rsidR="000A5BDB" w:rsidRPr="0000238E">
        <w:rPr>
          <w:bCs/>
        </w:rPr>
        <w:t xml:space="preserve">A complete accessibility strategy needs to include </w:t>
      </w:r>
      <w:r w:rsidR="00C46C59" w:rsidRPr="0000238E">
        <w:rPr>
          <w:bCs/>
        </w:rPr>
        <w:t xml:space="preserve">other modes of </w:t>
      </w:r>
      <w:r w:rsidR="000A5BDB" w:rsidRPr="0000238E">
        <w:rPr>
          <w:bCs/>
        </w:rPr>
        <w:t>testing</w:t>
      </w:r>
      <w:r w:rsidR="00397726" w:rsidRPr="0000238E">
        <w:rPr>
          <w:bCs/>
        </w:rPr>
        <w:t xml:space="preserve">. </w:t>
      </w:r>
      <w:r w:rsidR="00EF0ED9" w:rsidRPr="0000238E">
        <w:rPr>
          <w:bCs/>
        </w:rPr>
        <w:t xml:space="preserve">Manual testing by authors and other users, heuristic testing, and testing with assistive technology all </w:t>
      </w:r>
      <w:r w:rsidR="008C2730" w:rsidRPr="0000238E">
        <w:rPr>
          <w:bCs/>
        </w:rPr>
        <w:t>help you better understand the accessibility of your documents.</w:t>
      </w:r>
    </w:p>
    <w:p w14:paraId="14B59DC3" w14:textId="0BEF20AC" w:rsidR="008C2730" w:rsidRPr="0000238E" w:rsidRDefault="001F3E7B" w:rsidP="008C2730">
      <w:pPr>
        <w:pStyle w:val="Heading3"/>
        <w:rPr>
          <w:b w:val="0"/>
        </w:rPr>
      </w:pPr>
      <w:bookmarkStart w:id="8" w:name="_Toc123714537"/>
      <w:bookmarkStart w:id="9" w:name="_Toc126608364"/>
      <w:r w:rsidRPr="0000238E">
        <w:rPr>
          <w:b w:val="0"/>
        </w:rPr>
        <w:lastRenderedPageBreak/>
        <w:t xml:space="preserve">Selected </w:t>
      </w:r>
      <w:r w:rsidR="00717C8A" w:rsidRPr="0000238E">
        <w:rPr>
          <w:b w:val="0"/>
        </w:rPr>
        <w:t>a</w:t>
      </w:r>
      <w:r w:rsidRPr="0000238E">
        <w:rPr>
          <w:b w:val="0"/>
        </w:rPr>
        <w:t xml:space="preserve">ccessibility </w:t>
      </w:r>
      <w:r w:rsidR="00717C8A" w:rsidRPr="0000238E">
        <w:rPr>
          <w:b w:val="0"/>
        </w:rPr>
        <w:t>t</w:t>
      </w:r>
      <w:r w:rsidRPr="0000238E">
        <w:rPr>
          <w:b w:val="0"/>
        </w:rPr>
        <w:t xml:space="preserve">esting </w:t>
      </w:r>
      <w:r w:rsidR="00717C8A" w:rsidRPr="0000238E">
        <w:rPr>
          <w:b w:val="0"/>
        </w:rPr>
        <w:t>t</w:t>
      </w:r>
      <w:r w:rsidRPr="0000238E">
        <w:rPr>
          <w:b w:val="0"/>
        </w:rPr>
        <w:t>ools</w:t>
      </w:r>
      <w:bookmarkEnd w:id="8"/>
      <w:bookmarkEnd w:id="9"/>
    </w:p>
    <w:tbl>
      <w:tblPr>
        <w:tblStyle w:val="GridTable4"/>
        <w:tblW w:w="0" w:type="auto"/>
        <w:tblLook w:val="04A0" w:firstRow="1" w:lastRow="0" w:firstColumn="1" w:lastColumn="0" w:noHBand="0" w:noVBand="1"/>
      </w:tblPr>
      <w:tblGrid>
        <w:gridCol w:w="2515"/>
        <w:gridCol w:w="3486"/>
        <w:gridCol w:w="3349"/>
      </w:tblGrid>
      <w:tr w:rsidR="00A8019A" w:rsidRPr="0000238E" w14:paraId="22D9D2B0" w14:textId="6F0B9B28" w:rsidTr="007E42DC">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45B37887" w14:textId="56D5BCC8" w:rsidR="00A8019A" w:rsidRPr="007E42DC" w:rsidRDefault="00A8019A" w:rsidP="007E42DC">
            <w:pPr>
              <w:jc w:val="center"/>
              <w:rPr>
                <w:bCs w:val="0"/>
                <w:sz w:val="24"/>
                <w:szCs w:val="24"/>
              </w:rPr>
            </w:pPr>
            <w:r w:rsidRPr="007E42DC">
              <w:rPr>
                <w:bCs w:val="0"/>
                <w:sz w:val="24"/>
                <w:szCs w:val="24"/>
              </w:rPr>
              <w:t>Tool</w:t>
            </w:r>
          </w:p>
        </w:tc>
        <w:tc>
          <w:tcPr>
            <w:tcW w:w="3486" w:type="dxa"/>
            <w:vAlign w:val="center"/>
          </w:tcPr>
          <w:p w14:paraId="1123BB6C" w14:textId="12589D78" w:rsidR="00A8019A" w:rsidRPr="007E42DC" w:rsidRDefault="00A8019A" w:rsidP="007E42DC">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7E42DC">
              <w:rPr>
                <w:bCs w:val="0"/>
                <w:sz w:val="24"/>
                <w:szCs w:val="24"/>
              </w:rPr>
              <w:t>Intended for Testing</w:t>
            </w:r>
          </w:p>
        </w:tc>
        <w:tc>
          <w:tcPr>
            <w:tcW w:w="3349" w:type="dxa"/>
            <w:vAlign w:val="center"/>
          </w:tcPr>
          <w:p w14:paraId="2B4C32E9" w14:textId="3F7D7236" w:rsidR="00A8019A" w:rsidRPr="007E42DC" w:rsidRDefault="0005536E" w:rsidP="007E42DC">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7E42DC">
              <w:rPr>
                <w:bCs w:val="0"/>
                <w:sz w:val="24"/>
                <w:szCs w:val="24"/>
              </w:rPr>
              <w:t>Features</w:t>
            </w:r>
          </w:p>
        </w:tc>
      </w:tr>
      <w:tr w:rsidR="00A8019A" w:rsidRPr="0000238E" w14:paraId="3C2696CB" w14:textId="56DE508E" w:rsidTr="00606D18">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vAlign w:val="center"/>
          </w:tcPr>
          <w:p w14:paraId="1974631C" w14:textId="7B911A19" w:rsidR="00A8019A" w:rsidRPr="0000238E" w:rsidRDefault="00A8019A" w:rsidP="001F3E7B">
            <w:pPr>
              <w:rPr>
                <w:b w:val="0"/>
              </w:rPr>
            </w:pPr>
            <w:r w:rsidRPr="0000238E">
              <w:rPr>
                <w:b w:val="0"/>
              </w:rPr>
              <w:t>Microsoft Office Accessibility Checkers</w:t>
            </w:r>
          </w:p>
        </w:tc>
        <w:tc>
          <w:tcPr>
            <w:tcW w:w="3486" w:type="dxa"/>
            <w:shd w:val="clear" w:color="auto" w:fill="auto"/>
            <w:vAlign w:val="center"/>
          </w:tcPr>
          <w:p w14:paraId="210AF35A" w14:textId="126D6613" w:rsidR="00A8019A" w:rsidRPr="0000238E" w:rsidRDefault="00A8019A" w:rsidP="001F3E7B">
            <w:pPr>
              <w:cnfStyle w:val="000000100000" w:firstRow="0" w:lastRow="0" w:firstColumn="0" w:lastColumn="0" w:oddVBand="0" w:evenVBand="0" w:oddHBand="1" w:evenHBand="0" w:firstRowFirstColumn="0" w:firstRowLastColumn="0" w:lastRowFirstColumn="0" w:lastRowLastColumn="0"/>
              <w:rPr>
                <w:bCs/>
              </w:rPr>
            </w:pPr>
            <w:r w:rsidRPr="0000238E">
              <w:rPr>
                <w:bCs/>
              </w:rPr>
              <w:t xml:space="preserve">Tools in the Microsoft Office suite. </w:t>
            </w:r>
          </w:p>
        </w:tc>
        <w:tc>
          <w:tcPr>
            <w:tcW w:w="3349" w:type="dxa"/>
            <w:shd w:val="clear" w:color="auto" w:fill="auto"/>
            <w:vAlign w:val="center"/>
          </w:tcPr>
          <w:p w14:paraId="29C53E8A" w14:textId="2E5E8A58" w:rsidR="00A8019A" w:rsidRPr="0000238E" w:rsidRDefault="0005536E" w:rsidP="001F3E7B">
            <w:pPr>
              <w:cnfStyle w:val="000000100000" w:firstRow="0" w:lastRow="0" w:firstColumn="0" w:lastColumn="0" w:oddVBand="0" w:evenVBand="0" w:oddHBand="1" w:evenHBand="0" w:firstRowFirstColumn="0" w:firstRowLastColumn="0" w:lastRowFirstColumn="0" w:lastRowLastColumn="0"/>
              <w:rPr>
                <w:bCs/>
              </w:rPr>
            </w:pPr>
            <w:r w:rsidRPr="0000238E">
              <w:rPr>
                <w:bCs/>
              </w:rPr>
              <w:t xml:space="preserve">Built into </w:t>
            </w:r>
            <w:r w:rsidR="005A60AE" w:rsidRPr="0000238E">
              <w:rPr>
                <w:bCs/>
              </w:rPr>
              <w:t xml:space="preserve">selected Microsoft Office products. </w:t>
            </w:r>
            <w:r w:rsidRPr="0000238E">
              <w:rPr>
                <w:bCs/>
              </w:rPr>
              <w:t>Specific checks vary by product.</w:t>
            </w:r>
          </w:p>
        </w:tc>
      </w:tr>
      <w:tr w:rsidR="00A8019A" w:rsidRPr="0000238E" w14:paraId="49182507" w14:textId="4FA62E36" w:rsidTr="00606D18">
        <w:trPr>
          <w:trHeight w:val="87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vAlign w:val="center"/>
          </w:tcPr>
          <w:p w14:paraId="2F73AE15" w14:textId="581E5C8E" w:rsidR="00A8019A" w:rsidRPr="0000238E" w:rsidRDefault="00A8019A" w:rsidP="001F3E7B">
            <w:pPr>
              <w:rPr>
                <w:b w:val="0"/>
              </w:rPr>
            </w:pPr>
            <w:r w:rsidRPr="0000238E">
              <w:rPr>
                <w:b w:val="0"/>
              </w:rPr>
              <w:t>Adobe Acrobat Pro Accessibility Checker</w:t>
            </w:r>
          </w:p>
        </w:tc>
        <w:tc>
          <w:tcPr>
            <w:tcW w:w="3486" w:type="dxa"/>
            <w:shd w:val="clear" w:color="auto" w:fill="auto"/>
            <w:vAlign w:val="center"/>
          </w:tcPr>
          <w:p w14:paraId="03EA2849" w14:textId="678BD4A7" w:rsidR="00A8019A" w:rsidRPr="0000238E" w:rsidRDefault="00A8019A" w:rsidP="001F3E7B">
            <w:pPr>
              <w:cnfStyle w:val="000000000000" w:firstRow="0" w:lastRow="0" w:firstColumn="0" w:lastColumn="0" w:oddVBand="0" w:evenVBand="0" w:oddHBand="0" w:evenHBand="0" w:firstRowFirstColumn="0" w:firstRowLastColumn="0" w:lastRowFirstColumn="0" w:lastRowLastColumn="0"/>
              <w:rPr>
                <w:bCs/>
              </w:rPr>
            </w:pPr>
            <w:r w:rsidRPr="0000238E">
              <w:rPr>
                <w:bCs/>
              </w:rPr>
              <w:t xml:space="preserve">PDF in Adobe Acrobat Pro. Acrobat Pro includes tools to </w:t>
            </w:r>
            <w:r w:rsidR="00787A67" w:rsidRPr="0000238E">
              <w:rPr>
                <w:bCs/>
              </w:rPr>
              <w:t>remediate</w:t>
            </w:r>
            <w:r w:rsidRPr="0000238E">
              <w:rPr>
                <w:bCs/>
              </w:rPr>
              <w:t xml:space="preserve"> some accessibility issues.</w:t>
            </w:r>
          </w:p>
        </w:tc>
        <w:tc>
          <w:tcPr>
            <w:tcW w:w="3349" w:type="dxa"/>
            <w:shd w:val="clear" w:color="auto" w:fill="auto"/>
            <w:vAlign w:val="center"/>
          </w:tcPr>
          <w:p w14:paraId="3547BD43" w14:textId="6C6DB891" w:rsidR="00A8019A" w:rsidRPr="0000238E" w:rsidRDefault="008C4390" w:rsidP="001F3E7B">
            <w:pPr>
              <w:cnfStyle w:val="000000000000" w:firstRow="0" w:lastRow="0" w:firstColumn="0" w:lastColumn="0" w:oddVBand="0" w:evenVBand="0" w:oddHBand="0" w:evenHBand="0" w:firstRowFirstColumn="0" w:firstRowLastColumn="0" w:lastRowFirstColumn="0" w:lastRowLastColumn="0"/>
              <w:rPr>
                <w:bCs/>
              </w:rPr>
            </w:pPr>
            <w:r w:rsidRPr="0000238E">
              <w:rPr>
                <w:bCs/>
              </w:rPr>
              <w:t>Built into Adobe Acrobat Pro</w:t>
            </w:r>
            <w:r w:rsidR="00412F09" w:rsidRPr="0000238E">
              <w:rPr>
                <w:bCs/>
              </w:rPr>
              <w:t xml:space="preserve">. Checks 32 </w:t>
            </w:r>
            <w:r w:rsidR="003460C3" w:rsidRPr="0000238E">
              <w:rPr>
                <w:bCs/>
              </w:rPr>
              <w:t xml:space="preserve">accessibility </w:t>
            </w:r>
            <w:r w:rsidR="000002D0" w:rsidRPr="0000238E">
              <w:rPr>
                <w:bCs/>
              </w:rPr>
              <w:t>issues and generates a report.</w:t>
            </w:r>
            <w:r w:rsidR="003460C3" w:rsidRPr="0000238E">
              <w:rPr>
                <w:bCs/>
              </w:rPr>
              <w:t xml:space="preserve"> </w:t>
            </w:r>
          </w:p>
        </w:tc>
      </w:tr>
      <w:tr w:rsidR="00A8019A" w:rsidRPr="0000238E" w14:paraId="2A792CBA" w14:textId="1C9513E5" w:rsidTr="00606D18">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vAlign w:val="center"/>
          </w:tcPr>
          <w:p w14:paraId="3E515356" w14:textId="491BE617" w:rsidR="00A8019A" w:rsidRPr="0000238E" w:rsidRDefault="00A8019A" w:rsidP="001F3E7B">
            <w:pPr>
              <w:rPr>
                <w:b w:val="0"/>
              </w:rPr>
            </w:pPr>
            <w:r w:rsidRPr="0000238E">
              <w:rPr>
                <w:b w:val="0"/>
              </w:rPr>
              <w:t>PDF Accessibility Checker 3 (PAC 3)</w:t>
            </w:r>
          </w:p>
        </w:tc>
        <w:tc>
          <w:tcPr>
            <w:tcW w:w="3486" w:type="dxa"/>
            <w:shd w:val="clear" w:color="auto" w:fill="auto"/>
            <w:vAlign w:val="center"/>
          </w:tcPr>
          <w:p w14:paraId="50F6E342" w14:textId="32122669" w:rsidR="00A8019A" w:rsidRPr="0000238E" w:rsidRDefault="00A8019A" w:rsidP="00664A67">
            <w:pPr>
              <w:cnfStyle w:val="000000100000" w:firstRow="0" w:lastRow="0" w:firstColumn="0" w:lastColumn="0" w:oddVBand="0" w:evenVBand="0" w:oddHBand="1" w:evenHBand="0" w:firstRowFirstColumn="0" w:firstRowLastColumn="0" w:lastRowFirstColumn="0" w:lastRowLastColumn="0"/>
              <w:rPr>
                <w:bCs/>
              </w:rPr>
            </w:pPr>
            <w:r w:rsidRPr="0000238E">
              <w:rPr>
                <w:bCs/>
              </w:rPr>
              <w:t xml:space="preserve">PDF documents. </w:t>
            </w:r>
          </w:p>
        </w:tc>
        <w:tc>
          <w:tcPr>
            <w:tcW w:w="3349" w:type="dxa"/>
            <w:shd w:val="clear" w:color="auto" w:fill="auto"/>
            <w:vAlign w:val="center"/>
          </w:tcPr>
          <w:p w14:paraId="1E28E899" w14:textId="7A69FB35" w:rsidR="00A8019A" w:rsidRPr="0000238E" w:rsidRDefault="00787A67" w:rsidP="00664A67">
            <w:pPr>
              <w:cnfStyle w:val="000000100000" w:firstRow="0" w:lastRow="0" w:firstColumn="0" w:lastColumn="0" w:oddVBand="0" w:evenVBand="0" w:oddHBand="1" w:evenHBand="0" w:firstRowFirstColumn="0" w:firstRowLastColumn="0" w:lastRowFirstColumn="0" w:lastRowLastColumn="0"/>
              <w:rPr>
                <w:bCs/>
              </w:rPr>
            </w:pPr>
            <w:r w:rsidRPr="0000238E">
              <w:rPr>
                <w:bCs/>
              </w:rPr>
              <w:t>Checks for all automated guidelines of PDF/UA. No tools for remediation.</w:t>
            </w:r>
          </w:p>
        </w:tc>
      </w:tr>
      <w:tr w:rsidR="00A8019A" w:rsidRPr="0000238E" w14:paraId="4BDFB5C8" w14:textId="1FCF95A1" w:rsidTr="00606D18">
        <w:trPr>
          <w:trHeight w:val="87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vAlign w:val="center"/>
          </w:tcPr>
          <w:p w14:paraId="05B59592" w14:textId="11A7F53D" w:rsidR="00A8019A" w:rsidRPr="0000238E" w:rsidRDefault="00A8019A" w:rsidP="001F3E7B">
            <w:pPr>
              <w:rPr>
                <w:b w:val="0"/>
              </w:rPr>
            </w:pPr>
            <w:r w:rsidRPr="0000238E">
              <w:rPr>
                <w:b w:val="0"/>
              </w:rPr>
              <w:t>Siteimprove</w:t>
            </w:r>
          </w:p>
        </w:tc>
        <w:tc>
          <w:tcPr>
            <w:tcW w:w="3486" w:type="dxa"/>
            <w:shd w:val="clear" w:color="auto" w:fill="auto"/>
            <w:vAlign w:val="center"/>
          </w:tcPr>
          <w:p w14:paraId="2237A5C8" w14:textId="7C4B7969" w:rsidR="00A8019A" w:rsidRPr="0000238E" w:rsidRDefault="00A8019A" w:rsidP="001F3E7B">
            <w:pPr>
              <w:cnfStyle w:val="000000000000" w:firstRow="0" w:lastRow="0" w:firstColumn="0" w:lastColumn="0" w:oddVBand="0" w:evenVBand="0" w:oddHBand="0" w:evenHBand="0" w:firstRowFirstColumn="0" w:firstRowLastColumn="0" w:lastRowFirstColumn="0" w:lastRowLastColumn="0"/>
              <w:rPr>
                <w:bCs/>
              </w:rPr>
            </w:pPr>
            <w:r w:rsidRPr="0000238E">
              <w:rPr>
                <w:bCs/>
              </w:rPr>
              <w:t>Websites</w:t>
            </w:r>
            <w:r w:rsidR="0005536E" w:rsidRPr="0000238E">
              <w:rPr>
                <w:bCs/>
              </w:rPr>
              <w:t>, PDF, some quality assurance not directly related to accessibility</w:t>
            </w:r>
          </w:p>
        </w:tc>
        <w:tc>
          <w:tcPr>
            <w:tcW w:w="3349" w:type="dxa"/>
            <w:shd w:val="clear" w:color="auto" w:fill="auto"/>
            <w:vAlign w:val="center"/>
          </w:tcPr>
          <w:p w14:paraId="79AC042C" w14:textId="0C4B71BC" w:rsidR="00A8019A" w:rsidRPr="0000238E" w:rsidRDefault="009E601D" w:rsidP="003D4FB5">
            <w:pPr>
              <w:cnfStyle w:val="000000000000" w:firstRow="0" w:lastRow="0" w:firstColumn="0" w:lastColumn="0" w:oddVBand="0" w:evenVBand="0" w:oddHBand="0" w:evenHBand="0" w:firstRowFirstColumn="0" w:firstRowLastColumn="0" w:lastRowFirstColumn="0" w:lastRowLastColumn="0"/>
              <w:rPr>
                <w:bCs/>
              </w:rPr>
            </w:pPr>
            <w:r w:rsidRPr="0000238E">
              <w:rPr>
                <w:bCs/>
              </w:rPr>
              <w:t xml:space="preserve">Scans websites and </w:t>
            </w:r>
            <w:r w:rsidR="009E6999" w:rsidRPr="0000238E">
              <w:rPr>
                <w:bCs/>
              </w:rPr>
              <w:t>code;</w:t>
            </w:r>
            <w:r w:rsidR="00F8401A" w:rsidRPr="0000238E">
              <w:rPr>
                <w:bCs/>
              </w:rPr>
              <w:t xml:space="preserve"> generate</w:t>
            </w:r>
            <w:r w:rsidR="009E6999" w:rsidRPr="0000238E">
              <w:rPr>
                <w:bCs/>
              </w:rPr>
              <w:t>s</w:t>
            </w:r>
            <w:r w:rsidR="00F8401A" w:rsidRPr="0000238E">
              <w:rPr>
                <w:bCs/>
              </w:rPr>
              <w:t xml:space="preserve"> a</w:t>
            </w:r>
            <w:r w:rsidR="003D4FB5" w:rsidRPr="0000238E">
              <w:rPr>
                <w:bCs/>
              </w:rPr>
              <w:t xml:space="preserve"> report on </w:t>
            </w:r>
            <w:r w:rsidR="00F8401A" w:rsidRPr="0000238E">
              <w:rPr>
                <w:bCs/>
              </w:rPr>
              <w:t>selected</w:t>
            </w:r>
            <w:r w:rsidR="00E908F8" w:rsidRPr="0000238E">
              <w:rPr>
                <w:bCs/>
              </w:rPr>
              <w:t xml:space="preserve"> </w:t>
            </w:r>
            <w:r w:rsidR="009E6999" w:rsidRPr="0000238E">
              <w:rPr>
                <w:bCs/>
              </w:rPr>
              <w:t xml:space="preserve">accessibility </w:t>
            </w:r>
            <w:r w:rsidR="00F8401A" w:rsidRPr="0000238E">
              <w:rPr>
                <w:bCs/>
              </w:rPr>
              <w:t>issue</w:t>
            </w:r>
            <w:r w:rsidR="00E908F8" w:rsidRPr="0000238E">
              <w:rPr>
                <w:bCs/>
              </w:rPr>
              <w:t>s.</w:t>
            </w:r>
          </w:p>
        </w:tc>
      </w:tr>
      <w:tr w:rsidR="00A8019A" w:rsidRPr="0000238E" w14:paraId="75C2D474" w14:textId="27057575" w:rsidTr="00606D18">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vAlign w:val="center"/>
          </w:tcPr>
          <w:p w14:paraId="67308066" w14:textId="295780A7" w:rsidR="00A8019A" w:rsidRPr="0000238E" w:rsidRDefault="00A8019A" w:rsidP="001F3E7B">
            <w:pPr>
              <w:rPr>
                <w:b w:val="0"/>
              </w:rPr>
            </w:pPr>
            <w:r w:rsidRPr="0000238E">
              <w:rPr>
                <w:b w:val="0"/>
              </w:rPr>
              <w:t>WAVE</w:t>
            </w:r>
            <w:r w:rsidR="00311AC7" w:rsidRPr="0000238E">
              <w:rPr>
                <w:b w:val="0"/>
              </w:rPr>
              <w:t xml:space="preserve">, </w:t>
            </w:r>
            <w:r w:rsidR="00C173FD" w:rsidRPr="0000238E">
              <w:rPr>
                <w:b w:val="0"/>
              </w:rPr>
              <w:t>ANDI</w:t>
            </w:r>
          </w:p>
        </w:tc>
        <w:tc>
          <w:tcPr>
            <w:tcW w:w="3486" w:type="dxa"/>
            <w:shd w:val="clear" w:color="auto" w:fill="auto"/>
            <w:vAlign w:val="center"/>
          </w:tcPr>
          <w:p w14:paraId="4ABAA7C4" w14:textId="38B62F99" w:rsidR="00A8019A" w:rsidRPr="0000238E" w:rsidRDefault="004E1D4C" w:rsidP="001F3E7B">
            <w:pPr>
              <w:cnfStyle w:val="000000100000" w:firstRow="0" w:lastRow="0" w:firstColumn="0" w:lastColumn="0" w:oddVBand="0" w:evenVBand="0" w:oddHBand="1" w:evenHBand="0" w:firstRowFirstColumn="0" w:firstRowLastColumn="0" w:lastRowFirstColumn="0" w:lastRowLastColumn="0"/>
              <w:rPr>
                <w:bCs/>
              </w:rPr>
            </w:pPr>
            <w:r w:rsidRPr="0000238E">
              <w:rPr>
                <w:bCs/>
              </w:rPr>
              <w:t>Individual web pages</w:t>
            </w:r>
          </w:p>
        </w:tc>
        <w:tc>
          <w:tcPr>
            <w:tcW w:w="3349" w:type="dxa"/>
            <w:shd w:val="clear" w:color="auto" w:fill="auto"/>
            <w:vAlign w:val="center"/>
          </w:tcPr>
          <w:p w14:paraId="1777DF26" w14:textId="313270E3" w:rsidR="00A8019A" w:rsidRPr="0000238E" w:rsidRDefault="00E908F8" w:rsidP="001F3E7B">
            <w:pPr>
              <w:cnfStyle w:val="000000100000" w:firstRow="0" w:lastRow="0" w:firstColumn="0" w:lastColumn="0" w:oddVBand="0" w:evenVBand="0" w:oddHBand="1" w:evenHBand="0" w:firstRowFirstColumn="0" w:firstRowLastColumn="0" w:lastRowFirstColumn="0" w:lastRowLastColumn="0"/>
              <w:rPr>
                <w:bCs/>
              </w:rPr>
            </w:pPr>
            <w:r w:rsidRPr="0000238E">
              <w:rPr>
                <w:bCs/>
              </w:rPr>
              <w:t xml:space="preserve">Scans individual web pages and </w:t>
            </w:r>
            <w:r w:rsidR="003D4FB5" w:rsidRPr="0000238E">
              <w:rPr>
                <w:bCs/>
              </w:rPr>
              <w:t xml:space="preserve">generates a report on </w:t>
            </w:r>
            <w:r w:rsidR="00F8401A" w:rsidRPr="0000238E">
              <w:rPr>
                <w:bCs/>
              </w:rPr>
              <w:t xml:space="preserve">selected </w:t>
            </w:r>
            <w:r w:rsidR="003D4FB5" w:rsidRPr="0000238E">
              <w:rPr>
                <w:bCs/>
              </w:rPr>
              <w:t>accessibility issues.</w:t>
            </w:r>
          </w:p>
        </w:tc>
      </w:tr>
      <w:tr w:rsidR="00A8019A" w:rsidRPr="0000238E" w14:paraId="1DA61266" w14:textId="3DF7E10A" w:rsidTr="00606D18">
        <w:trPr>
          <w:trHeight w:val="764"/>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vAlign w:val="center"/>
          </w:tcPr>
          <w:p w14:paraId="59744BD2" w14:textId="2C19D5A9" w:rsidR="00A8019A" w:rsidRPr="0000238E" w:rsidRDefault="00A8019A" w:rsidP="001F3E7B">
            <w:pPr>
              <w:rPr>
                <w:b w:val="0"/>
              </w:rPr>
            </w:pPr>
            <w:r w:rsidRPr="0000238E">
              <w:rPr>
                <w:b w:val="0"/>
              </w:rPr>
              <w:t>Color Contrast Analyzer</w:t>
            </w:r>
          </w:p>
        </w:tc>
        <w:tc>
          <w:tcPr>
            <w:tcW w:w="3486" w:type="dxa"/>
            <w:shd w:val="clear" w:color="auto" w:fill="auto"/>
            <w:vAlign w:val="center"/>
          </w:tcPr>
          <w:p w14:paraId="5D8DA2A9" w14:textId="41DDF565" w:rsidR="00A8019A" w:rsidRPr="0000238E" w:rsidRDefault="0074629E" w:rsidP="001F3E7B">
            <w:pPr>
              <w:cnfStyle w:val="000000000000" w:firstRow="0" w:lastRow="0" w:firstColumn="0" w:lastColumn="0" w:oddVBand="0" w:evenVBand="0" w:oddHBand="0" w:evenHBand="0" w:firstRowFirstColumn="0" w:firstRowLastColumn="0" w:lastRowFirstColumn="0" w:lastRowLastColumn="0"/>
              <w:rPr>
                <w:bCs/>
              </w:rPr>
            </w:pPr>
            <w:r w:rsidRPr="0000238E">
              <w:rPr>
                <w:bCs/>
              </w:rPr>
              <w:t xml:space="preserve">Color </w:t>
            </w:r>
            <w:r w:rsidR="00B32722" w:rsidRPr="0000238E">
              <w:rPr>
                <w:bCs/>
              </w:rPr>
              <w:t>pairings in any digital format</w:t>
            </w:r>
          </w:p>
        </w:tc>
        <w:tc>
          <w:tcPr>
            <w:tcW w:w="3349" w:type="dxa"/>
            <w:shd w:val="clear" w:color="auto" w:fill="auto"/>
            <w:vAlign w:val="center"/>
          </w:tcPr>
          <w:p w14:paraId="698114D2" w14:textId="3AE6041D" w:rsidR="00A8019A" w:rsidRPr="0000238E" w:rsidRDefault="00B32722" w:rsidP="001F3E7B">
            <w:pPr>
              <w:cnfStyle w:val="000000000000" w:firstRow="0" w:lastRow="0" w:firstColumn="0" w:lastColumn="0" w:oddVBand="0" w:evenVBand="0" w:oddHBand="0" w:evenHBand="0" w:firstRowFirstColumn="0" w:firstRowLastColumn="0" w:lastRowFirstColumn="0" w:lastRowLastColumn="0"/>
              <w:rPr>
                <w:bCs/>
              </w:rPr>
            </w:pPr>
            <w:r w:rsidRPr="0000238E">
              <w:rPr>
                <w:bCs/>
              </w:rPr>
              <w:t xml:space="preserve">Compares two colors; </w:t>
            </w:r>
            <w:r w:rsidR="00A864B0" w:rsidRPr="0000238E">
              <w:rPr>
                <w:bCs/>
              </w:rPr>
              <w:t>compares values based on luminosity, reports</w:t>
            </w:r>
            <w:r w:rsidR="000919C1" w:rsidRPr="0000238E">
              <w:rPr>
                <w:bCs/>
              </w:rPr>
              <w:t xml:space="preserve"> WCAG</w:t>
            </w:r>
            <w:r w:rsidR="00A864B0" w:rsidRPr="0000238E">
              <w:rPr>
                <w:bCs/>
              </w:rPr>
              <w:t xml:space="preserve"> conformance</w:t>
            </w:r>
          </w:p>
        </w:tc>
      </w:tr>
    </w:tbl>
    <w:p w14:paraId="35DA4EDF" w14:textId="696E09EE" w:rsidR="00C31C8B" w:rsidRPr="0000238E" w:rsidRDefault="00C31C8B" w:rsidP="00C31C8B">
      <w:pPr>
        <w:rPr>
          <w:rFonts w:ascii="Open Sans Light" w:eastAsiaTheme="majorEastAsia" w:hAnsi="Open Sans Light" w:cs="Open Sans Light"/>
          <w:bCs/>
          <w:sz w:val="30"/>
          <w:szCs w:val="30"/>
        </w:rPr>
      </w:pPr>
      <w:r w:rsidRPr="0000238E">
        <w:rPr>
          <w:bCs/>
        </w:rPr>
        <w:br w:type="page"/>
      </w:r>
    </w:p>
    <w:p w14:paraId="13108C3E" w14:textId="0B79BAF8" w:rsidR="00C31C8B" w:rsidRPr="0000238E" w:rsidRDefault="00C31C8B" w:rsidP="00EB6446">
      <w:pPr>
        <w:pStyle w:val="Heading2"/>
      </w:pPr>
      <w:bookmarkStart w:id="10" w:name="_Toc123714538"/>
      <w:bookmarkStart w:id="11" w:name="_Toc126608365"/>
      <w:r w:rsidRPr="0000238E">
        <w:lastRenderedPageBreak/>
        <w:t>Use headings and structur</w:t>
      </w:r>
      <w:r w:rsidR="008927A9" w:rsidRPr="0000238E">
        <w:t>e</w:t>
      </w:r>
      <w:r w:rsidRPr="0000238E">
        <w:t xml:space="preserve"> to organize </w:t>
      </w:r>
      <w:r w:rsidRPr="00EB6446">
        <w:t>your</w:t>
      </w:r>
      <w:r w:rsidRPr="0000238E">
        <w:t xml:space="preserve"> content</w:t>
      </w:r>
      <w:bookmarkEnd w:id="3"/>
      <w:bookmarkEnd w:id="10"/>
      <w:bookmarkEnd w:id="11"/>
    </w:p>
    <w:p w14:paraId="7CE0E815" w14:textId="71FCBA92" w:rsidR="00C31C8B" w:rsidRPr="0000238E" w:rsidRDefault="00C31C8B" w:rsidP="00C31C8B">
      <w:pPr>
        <w:rPr>
          <w:bCs/>
        </w:rPr>
      </w:pPr>
      <w:r w:rsidRPr="0000238E">
        <w:rPr>
          <w:bCs/>
        </w:rPr>
        <w:t>Headings (</w:t>
      </w:r>
      <w:r w:rsidR="00752FA7" w:rsidRPr="0000238E">
        <w:rPr>
          <w:bCs/>
        </w:rPr>
        <w:t xml:space="preserve">e.g., </w:t>
      </w:r>
      <w:r w:rsidRPr="0000238E">
        <w:rPr>
          <w:bCs/>
        </w:rPr>
        <w:t xml:space="preserve">H1, heading 1) let you organize your content into an outline of topics and regions. This nested document structure makes it easier to quickly scan and navigate your document. Some formats use headings to create bookmarks, tables of contents, and other navigational aids. Page title and language, appropriate sectioning, semantic elements, and </w:t>
      </w:r>
      <w:r w:rsidR="00097C68" w:rsidRPr="0000238E">
        <w:rPr>
          <w:bCs/>
        </w:rPr>
        <w:t xml:space="preserve">metainformation are other </w:t>
      </w:r>
      <w:r w:rsidR="00633C24" w:rsidRPr="0000238E">
        <w:rPr>
          <w:bCs/>
        </w:rPr>
        <w:t>elements that can improve the readability of your document.</w:t>
      </w:r>
    </w:p>
    <w:p w14:paraId="5B346B5B" w14:textId="77777777" w:rsidR="00C31C8B" w:rsidRPr="0000238E" w:rsidRDefault="00C31C8B" w:rsidP="00076407">
      <w:pPr>
        <w:pStyle w:val="Heading3"/>
      </w:pPr>
      <w:bookmarkStart w:id="12" w:name="_Toc123714539"/>
      <w:bookmarkStart w:id="13" w:name="_Toc126608366"/>
      <w:r w:rsidRPr="0000238E">
        <w:t xml:space="preserve">Tips for providing good </w:t>
      </w:r>
      <w:proofErr w:type="gramStart"/>
      <w:r w:rsidRPr="0000238E">
        <w:t>structure</w:t>
      </w:r>
      <w:bookmarkEnd w:id="12"/>
      <w:bookmarkEnd w:id="13"/>
      <w:proofErr w:type="gramEnd"/>
    </w:p>
    <w:p w14:paraId="05077A79" w14:textId="77777777" w:rsidR="00C31C8B" w:rsidRPr="0000238E" w:rsidRDefault="00C31C8B" w:rsidP="00C31C8B">
      <w:pPr>
        <w:pStyle w:val="ListParagraph"/>
        <w:numPr>
          <w:ilvl w:val="0"/>
          <w:numId w:val="33"/>
        </w:numPr>
        <w:spacing w:after="160" w:line="307" w:lineRule="auto"/>
        <w:rPr>
          <w:bCs/>
        </w:rPr>
      </w:pPr>
      <w:r w:rsidRPr="0000238E">
        <w:rPr>
          <w:bCs/>
        </w:rPr>
        <w:t xml:space="preserve">Use a first-level heading to provide a meaningful document title for each </w:t>
      </w:r>
      <w:proofErr w:type="gramStart"/>
      <w:r w:rsidRPr="0000238E">
        <w:rPr>
          <w:bCs/>
        </w:rPr>
        <w:t>document</w:t>
      </w:r>
      <w:proofErr w:type="gramEnd"/>
    </w:p>
    <w:p w14:paraId="0AF22377" w14:textId="77777777" w:rsidR="00C31C8B" w:rsidRPr="0000238E" w:rsidRDefault="00C31C8B" w:rsidP="00C31C8B">
      <w:pPr>
        <w:pStyle w:val="ListParagraph"/>
        <w:numPr>
          <w:ilvl w:val="0"/>
          <w:numId w:val="33"/>
        </w:numPr>
        <w:spacing w:after="160" w:line="307" w:lineRule="auto"/>
        <w:rPr>
          <w:bCs/>
        </w:rPr>
      </w:pPr>
      <w:r w:rsidRPr="0000238E">
        <w:rPr>
          <w:bCs/>
        </w:rPr>
        <w:t xml:space="preserve">Use level 2 headings to introduce new topics or sections in your </w:t>
      </w:r>
      <w:proofErr w:type="gramStart"/>
      <w:r w:rsidRPr="0000238E">
        <w:rPr>
          <w:bCs/>
        </w:rPr>
        <w:t>document</w:t>
      </w:r>
      <w:proofErr w:type="gramEnd"/>
    </w:p>
    <w:p w14:paraId="064745DB" w14:textId="77777777" w:rsidR="00C31C8B" w:rsidRPr="0000238E" w:rsidRDefault="00C31C8B" w:rsidP="00C31C8B">
      <w:pPr>
        <w:pStyle w:val="ListParagraph"/>
        <w:numPr>
          <w:ilvl w:val="0"/>
          <w:numId w:val="33"/>
        </w:numPr>
        <w:spacing w:after="160" w:line="307" w:lineRule="auto"/>
        <w:rPr>
          <w:bCs/>
        </w:rPr>
      </w:pPr>
      <w:r w:rsidRPr="0000238E">
        <w:rPr>
          <w:bCs/>
        </w:rPr>
        <w:t xml:space="preserve">Separate your document into sections, regions, or landmarks where </w:t>
      </w:r>
      <w:proofErr w:type="gramStart"/>
      <w:r w:rsidRPr="0000238E">
        <w:rPr>
          <w:bCs/>
        </w:rPr>
        <w:t>appropriate</w:t>
      </w:r>
      <w:proofErr w:type="gramEnd"/>
    </w:p>
    <w:p w14:paraId="774F89D1" w14:textId="77777777" w:rsidR="00C31C8B" w:rsidRPr="0000238E" w:rsidRDefault="00C31C8B" w:rsidP="00C31C8B">
      <w:pPr>
        <w:pStyle w:val="ListParagraph"/>
        <w:numPr>
          <w:ilvl w:val="0"/>
          <w:numId w:val="33"/>
        </w:numPr>
        <w:spacing w:after="160" w:line="307" w:lineRule="auto"/>
        <w:rPr>
          <w:bCs/>
        </w:rPr>
      </w:pPr>
      <w:r w:rsidRPr="0000238E">
        <w:rPr>
          <w:bCs/>
        </w:rPr>
        <w:t xml:space="preserve">Do not skip heading </w:t>
      </w:r>
      <w:proofErr w:type="gramStart"/>
      <w:r w:rsidRPr="0000238E">
        <w:rPr>
          <w:bCs/>
        </w:rPr>
        <w:t>levels</w:t>
      </w:r>
      <w:proofErr w:type="gramEnd"/>
    </w:p>
    <w:p w14:paraId="41671E06" w14:textId="2062F9A0" w:rsidR="00C31C8B" w:rsidRPr="0000238E" w:rsidRDefault="00C31C8B" w:rsidP="00C31C8B">
      <w:pPr>
        <w:pStyle w:val="ListParagraph"/>
        <w:numPr>
          <w:ilvl w:val="0"/>
          <w:numId w:val="33"/>
        </w:numPr>
        <w:spacing w:after="160" w:line="307" w:lineRule="auto"/>
        <w:rPr>
          <w:bCs/>
        </w:rPr>
      </w:pPr>
      <w:r w:rsidRPr="0000238E">
        <w:rPr>
          <w:bCs/>
        </w:rPr>
        <w:t xml:space="preserve">Use headings to provide a table of contents, bookmarks, sitemap, or other navigational supports for your end </w:t>
      </w:r>
      <w:proofErr w:type="gramStart"/>
      <w:r w:rsidRPr="0000238E">
        <w:rPr>
          <w:bCs/>
        </w:rPr>
        <w:t>user</w:t>
      </w:r>
      <w:proofErr w:type="gramEnd"/>
    </w:p>
    <w:p w14:paraId="2BF792D7" w14:textId="77777777" w:rsidR="00C31C8B" w:rsidRPr="0000238E" w:rsidRDefault="00C31C8B" w:rsidP="00C31C8B">
      <w:pPr>
        <w:pStyle w:val="ListParagraph"/>
        <w:numPr>
          <w:ilvl w:val="0"/>
          <w:numId w:val="33"/>
        </w:numPr>
        <w:spacing w:after="160" w:line="307" w:lineRule="auto"/>
        <w:rPr>
          <w:bCs/>
        </w:rPr>
      </w:pPr>
      <w:r w:rsidRPr="0000238E">
        <w:rPr>
          <w:bCs/>
        </w:rPr>
        <w:t xml:space="preserve">Do not use headings for blocks of body text or for stylistic </w:t>
      </w:r>
      <w:proofErr w:type="gramStart"/>
      <w:r w:rsidRPr="0000238E">
        <w:rPr>
          <w:bCs/>
        </w:rPr>
        <w:t>purposes</w:t>
      </w:r>
      <w:proofErr w:type="gramEnd"/>
    </w:p>
    <w:p w14:paraId="53C90098" w14:textId="57431081" w:rsidR="00C31C8B" w:rsidRPr="0000238E" w:rsidRDefault="00212C07" w:rsidP="00C31C8B">
      <w:pPr>
        <w:pStyle w:val="ListParagraph"/>
        <w:numPr>
          <w:ilvl w:val="0"/>
          <w:numId w:val="33"/>
        </w:numPr>
        <w:spacing w:after="160" w:line="307" w:lineRule="auto"/>
        <w:rPr>
          <w:bCs/>
        </w:rPr>
      </w:pPr>
      <w:r w:rsidRPr="0000238E">
        <w:rPr>
          <w:bCs/>
        </w:rPr>
        <w:t>D</w:t>
      </w:r>
      <w:r w:rsidR="00C31C8B" w:rsidRPr="0000238E">
        <w:rPr>
          <w:bCs/>
        </w:rPr>
        <w:t>o not use tabs to simulate columns</w:t>
      </w:r>
      <w:r w:rsidRPr="0000238E">
        <w:rPr>
          <w:bCs/>
        </w:rPr>
        <w:t xml:space="preserve">, tables, lists, or other </w:t>
      </w:r>
      <w:proofErr w:type="gramStart"/>
      <w:r w:rsidR="00407391" w:rsidRPr="0000238E">
        <w:rPr>
          <w:bCs/>
        </w:rPr>
        <w:t>structures</w:t>
      </w:r>
      <w:proofErr w:type="gramEnd"/>
    </w:p>
    <w:p w14:paraId="6128B3CA" w14:textId="77777777" w:rsidR="00C31C8B" w:rsidRPr="0000238E" w:rsidRDefault="00C31C8B" w:rsidP="00076407">
      <w:pPr>
        <w:pStyle w:val="Heading3"/>
      </w:pPr>
      <w:bookmarkStart w:id="14" w:name="_Toc123714540"/>
      <w:bookmarkStart w:id="15" w:name="_Toc126608367"/>
      <w:r w:rsidRPr="00076407">
        <w:t>Examples</w:t>
      </w:r>
      <w:bookmarkEnd w:id="14"/>
      <w:bookmarkEnd w:id="15"/>
    </w:p>
    <w:p w14:paraId="71862DC9" w14:textId="77777777" w:rsidR="00C31C8B" w:rsidRPr="0000238E" w:rsidRDefault="00C31C8B" w:rsidP="00C31C8B">
      <w:pPr>
        <w:rPr>
          <w:bCs/>
        </w:rPr>
        <w:sectPr w:rsidR="00C31C8B" w:rsidRPr="0000238E" w:rsidSect="00A37001">
          <w:type w:val="continuous"/>
          <w:pgSz w:w="12240" w:h="15840"/>
          <w:pgMar w:top="1440" w:right="1440" w:bottom="1440" w:left="1440" w:header="720" w:footer="720" w:gutter="0"/>
          <w:cols w:space="720"/>
          <w:titlePg/>
          <w:docGrid w:linePitch="360"/>
        </w:sectPr>
      </w:pPr>
    </w:p>
    <w:p w14:paraId="43977D51" w14:textId="46CFDE8A" w:rsidR="00C31C8B" w:rsidRPr="0000238E" w:rsidRDefault="00C31C8B" w:rsidP="00C31C8B">
      <w:pPr>
        <w:pStyle w:val="Heading4"/>
      </w:pPr>
      <w:r w:rsidRPr="0000238E">
        <w:t xml:space="preserve">Webpage headings applied in the Drupal </w:t>
      </w:r>
      <w:r w:rsidR="00294B56" w:rsidRPr="0000238E">
        <w:t xml:space="preserve">web </w:t>
      </w:r>
      <w:proofErr w:type="gramStart"/>
      <w:r w:rsidRPr="0000238E">
        <w:t>editor</w:t>
      </w:r>
      <w:proofErr w:type="gramEnd"/>
    </w:p>
    <w:p w14:paraId="25AF6BA9" w14:textId="77777777" w:rsidR="00C31C8B" w:rsidRPr="0000238E" w:rsidRDefault="00C31C8B" w:rsidP="00954FB3">
      <w:pPr>
        <w:jc w:val="both"/>
        <w:rPr>
          <w:bCs/>
        </w:rPr>
      </w:pPr>
      <w:r w:rsidRPr="0000238E">
        <w:rPr>
          <w:bCs/>
          <w:noProof/>
        </w:rPr>
        <w:drawing>
          <wp:inline distT="0" distB="0" distL="0" distR="0" wp14:anchorId="0A16B20C" wp14:editId="23B93D2B">
            <wp:extent cx="2731135" cy="842010"/>
            <wp:effectExtent l="19050" t="19050" r="12065" b="15240"/>
            <wp:docPr id="5" name="Picture 5" descr="Screenshot of author assigned Heading 3 to text in Drupal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upal-authoring-Heading-3.png"/>
                    <pic:cNvPicPr/>
                  </pic:nvPicPr>
                  <pic:blipFill rotWithShape="1">
                    <a:blip r:embed="rId12">
                      <a:extLst>
                        <a:ext uri="{28A0092B-C50C-407E-A947-70E740481C1C}">
                          <a14:useLocalDpi xmlns:a14="http://schemas.microsoft.com/office/drawing/2010/main" val="0"/>
                        </a:ext>
                      </a:extLst>
                    </a:blip>
                    <a:srcRect l="2208" t="5714" r="830" b="58047"/>
                    <a:stretch/>
                  </pic:blipFill>
                  <pic:spPr bwMode="auto">
                    <a:xfrm>
                      <a:off x="0" y="0"/>
                      <a:ext cx="2953642" cy="91060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4CD24CE" w14:textId="77777777" w:rsidR="00C06C0D" w:rsidRPr="0000238E" w:rsidRDefault="00C31C8B" w:rsidP="00286DA3">
      <w:pPr>
        <w:pStyle w:val="Heading4"/>
      </w:pPr>
      <w:r w:rsidRPr="0000238E">
        <w:t>Webpage heading structure in Web Developer Toolbar</w:t>
      </w:r>
    </w:p>
    <w:p w14:paraId="33603835" w14:textId="77777777" w:rsidR="006B2AE4" w:rsidRPr="0000238E" w:rsidRDefault="00C31C8B" w:rsidP="006B2AE4">
      <w:pPr>
        <w:rPr>
          <w:bCs/>
        </w:rPr>
      </w:pPr>
      <w:r w:rsidRPr="0000238E">
        <w:rPr>
          <w:bCs/>
          <w:noProof/>
        </w:rPr>
        <w:drawing>
          <wp:inline distT="0" distB="0" distL="0" distR="0" wp14:anchorId="146C670D" wp14:editId="5E29CF2C">
            <wp:extent cx="2633472" cy="1828800"/>
            <wp:effectExtent l="19050" t="19050" r="14605" b="19050"/>
            <wp:docPr id="12" name="Picture 12" descr="Screenshot of heading structure rendered as page outline in Web Developer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2179" b="16353"/>
                    <a:stretch/>
                  </pic:blipFill>
                  <pic:spPr bwMode="auto">
                    <a:xfrm>
                      <a:off x="0" y="0"/>
                      <a:ext cx="2633472" cy="18288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5C20710" w14:textId="15EB12B4" w:rsidR="00C31C8B" w:rsidRPr="0000238E" w:rsidRDefault="00C31C8B" w:rsidP="006B2AE4">
      <w:pPr>
        <w:pStyle w:val="Heading4"/>
      </w:pPr>
      <w:r w:rsidRPr="0000238E">
        <w:t>Document heading</w:t>
      </w:r>
      <w:r w:rsidR="00BD136C" w:rsidRPr="0000238E">
        <w:t xml:space="preserve"> </w:t>
      </w:r>
      <w:r w:rsidRPr="0000238E">
        <w:t>s</w:t>
      </w:r>
      <w:r w:rsidR="00BD136C" w:rsidRPr="0000238E">
        <w:t>tyles</w:t>
      </w:r>
      <w:r w:rsidRPr="0000238E">
        <w:t xml:space="preserve"> applied in Microsoft Word</w:t>
      </w:r>
    </w:p>
    <w:p w14:paraId="0F95D465" w14:textId="77777777" w:rsidR="00C31C8B" w:rsidRPr="0000238E" w:rsidRDefault="00C31C8B" w:rsidP="00C31C8B">
      <w:pPr>
        <w:rPr>
          <w:bCs/>
        </w:rPr>
      </w:pPr>
      <w:r w:rsidRPr="0000238E">
        <w:rPr>
          <w:bCs/>
          <w:noProof/>
        </w:rPr>
        <w:drawing>
          <wp:inline distT="0" distB="0" distL="0" distR="0" wp14:anchorId="07C51119" wp14:editId="06737207">
            <wp:extent cx="2701290" cy="834390"/>
            <wp:effectExtent l="19050" t="19050" r="22860" b="22860"/>
            <wp:docPr id="8" name="Picture 8" descr="Screenshot of heading levels in Microsoft Word styles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s-word-heading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4651" cy="900294"/>
                    </a:xfrm>
                    <a:prstGeom prst="rect">
                      <a:avLst/>
                    </a:prstGeom>
                    <a:ln w="3175">
                      <a:solidFill>
                        <a:schemeClr val="tx1"/>
                      </a:solidFill>
                    </a:ln>
                  </pic:spPr>
                </pic:pic>
              </a:graphicData>
            </a:graphic>
          </wp:inline>
        </w:drawing>
      </w:r>
    </w:p>
    <w:p w14:paraId="0201E988" w14:textId="77777777" w:rsidR="00C31C8B" w:rsidRPr="0000238E" w:rsidRDefault="00C31C8B" w:rsidP="00C31C8B">
      <w:pPr>
        <w:pStyle w:val="Heading4"/>
      </w:pPr>
      <w:r w:rsidRPr="0000238E">
        <w:t>Microsoft Word heading structure, in Navigation Pane</w:t>
      </w:r>
    </w:p>
    <w:p w14:paraId="1E68BAC9" w14:textId="77777777" w:rsidR="00C31C8B" w:rsidRPr="0000238E" w:rsidRDefault="00C31C8B" w:rsidP="00C31C8B">
      <w:pPr>
        <w:jc w:val="center"/>
        <w:rPr>
          <w:bCs/>
        </w:rPr>
        <w:sectPr w:rsidR="00C31C8B" w:rsidRPr="0000238E" w:rsidSect="00A526B0">
          <w:type w:val="continuous"/>
          <w:pgSz w:w="12240" w:h="15840"/>
          <w:pgMar w:top="1440" w:right="1440" w:bottom="1440" w:left="1440" w:header="720" w:footer="720" w:gutter="0"/>
          <w:cols w:num="2" w:space="720"/>
          <w:docGrid w:linePitch="360"/>
        </w:sectPr>
      </w:pPr>
      <w:r w:rsidRPr="0000238E">
        <w:rPr>
          <w:bCs/>
          <w:noProof/>
        </w:rPr>
        <w:drawing>
          <wp:inline distT="0" distB="0" distL="0" distR="0" wp14:anchorId="270445FC" wp14:editId="04FDA4C1">
            <wp:extent cx="1993392" cy="1828800"/>
            <wp:effectExtent l="19050" t="19050" r="26035" b="19050"/>
            <wp:docPr id="13" name="Picture 13" descr="Screenshot of Word Navigation Pane showing document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word-navigation-pane.png"/>
                    <pic:cNvPicPr/>
                  </pic:nvPicPr>
                  <pic:blipFill rotWithShape="1">
                    <a:blip r:embed="rId15">
                      <a:extLst>
                        <a:ext uri="{28A0092B-C50C-407E-A947-70E740481C1C}">
                          <a14:useLocalDpi xmlns:a14="http://schemas.microsoft.com/office/drawing/2010/main" val="0"/>
                        </a:ext>
                      </a:extLst>
                    </a:blip>
                    <a:srcRect b="22060"/>
                    <a:stretch/>
                  </pic:blipFill>
                  <pic:spPr bwMode="auto">
                    <a:xfrm>
                      <a:off x="0" y="0"/>
                      <a:ext cx="1993392" cy="18288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D2633A" w14:textId="09952EC5" w:rsidR="00C31C8B" w:rsidRPr="0000238E" w:rsidRDefault="00C31C8B" w:rsidP="00EB6446">
      <w:pPr>
        <w:pStyle w:val="Heading2"/>
      </w:pPr>
      <w:bookmarkStart w:id="16" w:name="_Toc123714541"/>
      <w:bookmarkStart w:id="17" w:name="_Toc126608368"/>
      <w:r w:rsidRPr="0000238E">
        <w:lastRenderedPageBreak/>
        <w:t>Provide appropriate alternative text (ALT text)</w:t>
      </w:r>
      <w:bookmarkEnd w:id="4"/>
      <w:bookmarkEnd w:id="16"/>
      <w:bookmarkEnd w:id="17"/>
    </w:p>
    <w:p w14:paraId="4C356702" w14:textId="77777777" w:rsidR="00C31C8B" w:rsidRPr="0000238E" w:rsidRDefault="00C31C8B" w:rsidP="00C31C8B">
      <w:pPr>
        <w:rPr>
          <w:bCs/>
        </w:rPr>
      </w:pPr>
      <w:r w:rsidRPr="0000238E">
        <w:rPr>
          <w:bCs/>
        </w:rPr>
        <w:t>Most document and web editors let you add text descriptions (“ALT text”) of images in your documents. Make sure your ALT text adequately conveys the content and purpose of any images you include in your documents.</w:t>
      </w:r>
    </w:p>
    <w:p w14:paraId="37BDA7BF" w14:textId="77777777" w:rsidR="00C31C8B" w:rsidRPr="0000238E" w:rsidRDefault="00C31C8B" w:rsidP="00076407">
      <w:pPr>
        <w:pStyle w:val="Heading3"/>
      </w:pPr>
      <w:bookmarkStart w:id="18" w:name="_Toc123714542"/>
      <w:bookmarkStart w:id="19" w:name="_Toc126608369"/>
      <w:r w:rsidRPr="0000238E">
        <w:t xml:space="preserve">Tips for providing good ALT </w:t>
      </w:r>
      <w:proofErr w:type="gramStart"/>
      <w:r w:rsidRPr="0000238E">
        <w:t>text</w:t>
      </w:r>
      <w:bookmarkEnd w:id="18"/>
      <w:bookmarkEnd w:id="19"/>
      <w:proofErr w:type="gramEnd"/>
    </w:p>
    <w:p w14:paraId="01D91312" w14:textId="3166AD76" w:rsidR="00C31C8B" w:rsidRPr="0000238E" w:rsidRDefault="00C31C8B" w:rsidP="006B7CD6">
      <w:pPr>
        <w:pStyle w:val="ListParagraph"/>
        <w:numPr>
          <w:ilvl w:val="0"/>
          <w:numId w:val="32"/>
        </w:numPr>
        <w:spacing w:after="160" w:line="307" w:lineRule="auto"/>
        <w:rPr>
          <w:bCs/>
        </w:rPr>
      </w:pPr>
      <w:r w:rsidRPr="0000238E">
        <w:rPr>
          <w:bCs/>
        </w:rPr>
        <w:t>For simple images, keep the description concise: not more than 1</w:t>
      </w:r>
      <w:r w:rsidR="006B7CD6" w:rsidRPr="0000238E">
        <w:rPr>
          <w:bCs/>
        </w:rPr>
        <w:t>4</w:t>
      </w:r>
      <w:r w:rsidRPr="0000238E">
        <w:rPr>
          <w:bCs/>
        </w:rPr>
        <w:t xml:space="preserve">0 </w:t>
      </w:r>
      <w:proofErr w:type="gramStart"/>
      <w:r w:rsidRPr="0000238E">
        <w:rPr>
          <w:bCs/>
        </w:rPr>
        <w:t>characters</w:t>
      </w:r>
      <w:proofErr w:type="gramEnd"/>
    </w:p>
    <w:p w14:paraId="7FBD545B" w14:textId="19A66AFC" w:rsidR="00C31C8B" w:rsidRDefault="00C31C8B" w:rsidP="00C31C8B">
      <w:pPr>
        <w:pStyle w:val="ListParagraph"/>
        <w:numPr>
          <w:ilvl w:val="0"/>
          <w:numId w:val="32"/>
        </w:numPr>
        <w:spacing w:after="160" w:line="307" w:lineRule="auto"/>
        <w:rPr>
          <w:bCs/>
        </w:rPr>
      </w:pPr>
      <w:r w:rsidRPr="0000238E">
        <w:rPr>
          <w:bCs/>
        </w:rPr>
        <w:t xml:space="preserve">For images that require longer descriptions (e.g., charts or graphs), provide ALT text and a link to a detailed </w:t>
      </w:r>
      <w:proofErr w:type="gramStart"/>
      <w:r w:rsidRPr="0000238E">
        <w:rPr>
          <w:bCs/>
        </w:rPr>
        <w:t>description</w:t>
      </w:r>
      <w:proofErr w:type="gramEnd"/>
    </w:p>
    <w:p w14:paraId="6A3CAE8C" w14:textId="0A1318AD" w:rsidR="009C7AF0" w:rsidRPr="0000238E" w:rsidRDefault="00D56508" w:rsidP="00C31C8B">
      <w:pPr>
        <w:pStyle w:val="ListParagraph"/>
        <w:numPr>
          <w:ilvl w:val="0"/>
          <w:numId w:val="32"/>
        </w:numPr>
        <w:spacing w:after="160" w:line="307" w:lineRule="auto"/>
        <w:rPr>
          <w:bCs/>
        </w:rPr>
      </w:pPr>
      <w:r>
        <w:rPr>
          <w:bCs/>
        </w:rPr>
        <w:t>For images of text</w:t>
      </w:r>
      <w:r w:rsidR="00575CAA">
        <w:rPr>
          <w:bCs/>
        </w:rPr>
        <w:t xml:space="preserve"> (e.g., logos, wordmarks)</w:t>
      </w:r>
      <w:r>
        <w:rPr>
          <w:bCs/>
        </w:rPr>
        <w:t xml:space="preserve">, use the image text as the ALT </w:t>
      </w:r>
      <w:proofErr w:type="gramStart"/>
      <w:r>
        <w:rPr>
          <w:bCs/>
        </w:rPr>
        <w:t>text</w:t>
      </w:r>
      <w:proofErr w:type="gramEnd"/>
    </w:p>
    <w:p w14:paraId="1D5A1775" w14:textId="76E00FDC" w:rsidR="00C31C8B" w:rsidRPr="0000238E" w:rsidRDefault="00C31C8B" w:rsidP="00C31C8B">
      <w:pPr>
        <w:pStyle w:val="ListParagraph"/>
        <w:numPr>
          <w:ilvl w:val="0"/>
          <w:numId w:val="32"/>
        </w:numPr>
        <w:spacing w:after="160" w:line="307" w:lineRule="auto"/>
        <w:rPr>
          <w:bCs/>
        </w:rPr>
      </w:pPr>
      <w:r w:rsidRPr="0000238E">
        <w:rPr>
          <w:bCs/>
        </w:rPr>
        <w:t xml:space="preserve">Avoid using terms like “Picture of…” or “Image of…”; assistive technologies will provide that information to the end </w:t>
      </w:r>
      <w:proofErr w:type="gramStart"/>
      <w:r w:rsidRPr="0000238E">
        <w:rPr>
          <w:bCs/>
        </w:rPr>
        <w:t>user</w:t>
      </w:r>
      <w:proofErr w:type="gramEnd"/>
    </w:p>
    <w:p w14:paraId="24429961" w14:textId="77777777" w:rsidR="00C31C8B" w:rsidRPr="0000238E" w:rsidRDefault="00C31C8B" w:rsidP="00C31C8B">
      <w:pPr>
        <w:pStyle w:val="ListParagraph"/>
        <w:numPr>
          <w:ilvl w:val="0"/>
          <w:numId w:val="32"/>
        </w:numPr>
        <w:spacing w:after="160" w:line="307" w:lineRule="auto"/>
        <w:rPr>
          <w:bCs/>
        </w:rPr>
      </w:pPr>
      <w:r w:rsidRPr="0000238E">
        <w:rPr>
          <w:bCs/>
        </w:rPr>
        <w:t xml:space="preserve">Be sure to provide ALT text with images that are used as buttons or </w:t>
      </w:r>
      <w:proofErr w:type="gramStart"/>
      <w:r w:rsidRPr="0000238E">
        <w:rPr>
          <w:bCs/>
        </w:rPr>
        <w:t>links</w:t>
      </w:r>
      <w:proofErr w:type="gramEnd"/>
    </w:p>
    <w:p w14:paraId="2A02E8B8" w14:textId="77777777" w:rsidR="00C31C8B" w:rsidRPr="0000238E" w:rsidRDefault="00C31C8B" w:rsidP="00C31C8B">
      <w:pPr>
        <w:pStyle w:val="ListParagraph"/>
        <w:numPr>
          <w:ilvl w:val="0"/>
          <w:numId w:val="32"/>
        </w:numPr>
        <w:spacing w:after="160" w:line="307" w:lineRule="auto"/>
        <w:rPr>
          <w:bCs/>
        </w:rPr>
      </w:pPr>
      <w:r w:rsidRPr="0000238E">
        <w:rPr>
          <w:bCs/>
        </w:rPr>
        <w:t xml:space="preserve">Decorative images, spacer images, images combined with text links, and images described by adjacent text may not need ALT </w:t>
      </w:r>
      <w:proofErr w:type="gramStart"/>
      <w:r w:rsidRPr="0000238E">
        <w:rPr>
          <w:bCs/>
        </w:rPr>
        <w:t>text</w:t>
      </w:r>
      <w:proofErr w:type="gramEnd"/>
    </w:p>
    <w:p w14:paraId="4CA6A373" w14:textId="77777777" w:rsidR="00C31C8B" w:rsidRPr="0000238E" w:rsidRDefault="00C31C8B" w:rsidP="00076407">
      <w:pPr>
        <w:pStyle w:val="Heading3"/>
        <w:sectPr w:rsidR="00C31C8B" w:rsidRPr="0000238E">
          <w:pgSz w:w="12240" w:h="15840"/>
          <w:pgMar w:top="1440" w:right="1440" w:bottom="1440" w:left="1440" w:header="720" w:footer="720" w:gutter="0"/>
          <w:cols w:space="720"/>
          <w:docGrid w:linePitch="360"/>
        </w:sectPr>
      </w:pPr>
      <w:bookmarkStart w:id="20" w:name="_Toc123714543"/>
      <w:bookmarkStart w:id="21" w:name="_Toc126608370"/>
      <w:r w:rsidRPr="00076407">
        <w:t>Examples</w:t>
      </w:r>
      <w:bookmarkEnd w:id="20"/>
      <w:bookmarkEnd w:id="21"/>
    </w:p>
    <w:p w14:paraId="2FD94CFE" w14:textId="77777777" w:rsidR="00C31C8B" w:rsidRPr="0000238E" w:rsidRDefault="00C31C8B" w:rsidP="00C31C8B">
      <w:pPr>
        <w:rPr>
          <w:bCs/>
        </w:rPr>
      </w:pPr>
      <w:r w:rsidRPr="0000238E">
        <w:rPr>
          <w:bCs/>
          <w:noProof/>
        </w:rPr>
        <w:drawing>
          <wp:inline distT="0" distB="0" distL="0" distR="0" wp14:anchorId="42D5EC1F" wp14:editId="2C3008C9">
            <wp:extent cx="1280160" cy="1188720"/>
            <wp:effectExtent l="19050" t="19050" r="15240" b="11430"/>
            <wp:docPr id="20" name="Content Placeholder 1">
              <a:extLst xmlns:a="http://schemas.openxmlformats.org/drawingml/2006/main">
                <a:ext uri="{FF2B5EF4-FFF2-40B4-BE49-F238E27FC236}">
                  <a16:creationId xmlns:a16="http://schemas.microsoft.com/office/drawing/2014/main" id="{6DA22C52-DEBF-4A0A-8C08-E18D48084D98}"/>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 name="Content Placeholder 1">
                      <a:extLst>
                        <a:ext uri="{FF2B5EF4-FFF2-40B4-BE49-F238E27FC236}">
                          <a16:creationId xmlns:a16="http://schemas.microsoft.com/office/drawing/2014/main" id="{6DA22C52-DEBF-4A0A-8C08-E18D48084D98}"/>
                        </a:ext>
                        <a:ext uri="{C183D7F6-B498-43B3-948B-1728B52AA6E4}">
                          <adec:decorative xmlns:adec="http://schemas.microsoft.com/office/drawing/2017/decorative" val="1"/>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0160" cy="1188720"/>
                    </a:xfrm>
                    <a:prstGeom prst="rect">
                      <a:avLst/>
                    </a:prstGeom>
                    <a:ln w="3175" cap="sq">
                      <a:solidFill>
                        <a:srgbClr val="000000"/>
                      </a:solidFill>
                      <a:miter lim="800000"/>
                    </a:ln>
                    <a:effectLst/>
                  </pic:spPr>
                </pic:pic>
              </a:graphicData>
            </a:graphic>
          </wp:inline>
        </w:drawing>
      </w:r>
    </w:p>
    <w:p w14:paraId="3E6B7A6D" w14:textId="77777777" w:rsidR="00C31C8B" w:rsidRPr="0000238E" w:rsidRDefault="00C31C8B" w:rsidP="00C31C8B">
      <w:pPr>
        <w:rPr>
          <w:bCs/>
        </w:rPr>
      </w:pPr>
      <w:r w:rsidRPr="0000238E">
        <w:rPr>
          <w:bCs/>
        </w:rPr>
        <w:t>“Students working in the ICATER computer lab”</w:t>
      </w:r>
      <w:r w:rsidRPr="0000238E">
        <w:rPr>
          <w:bCs/>
        </w:rPr>
        <w:br w:type="column"/>
      </w:r>
      <w:r w:rsidRPr="0000238E">
        <w:rPr>
          <w:bCs/>
          <w:noProof/>
        </w:rPr>
        <w:drawing>
          <wp:inline distT="0" distB="0" distL="0" distR="0" wp14:anchorId="0694E4D4" wp14:editId="7B1537B1">
            <wp:extent cx="1280160" cy="1226820"/>
            <wp:effectExtent l="19050" t="19050" r="15240" b="11430"/>
            <wp:docPr id="1" name="Picture 1" descr="A cup of coffee is spilled on a lap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up of coffee is spilled on a lapto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160" cy="1226820"/>
                    </a:xfrm>
                    <a:prstGeom prst="rect">
                      <a:avLst/>
                    </a:prstGeom>
                    <a:ln w="3175" cap="sq">
                      <a:solidFill>
                        <a:srgbClr val="000000"/>
                      </a:solidFill>
                      <a:miter lim="800000"/>
                    </a:ln>
                    <a:effectLst/>
                  </pic:spPr>
                </pic:pic>
              </a:graphicData>
            </a:graphic>
          </wp:inline>
        </w:drawing>
      </w:r>
    </w:p>
    <w:p w14:paraId="3C446C62" w14:textId="77777777" w:rsidR="00C31C8B" w:rsidRPr="0000238E" w:rsidRDefault="00C31C8B" w:rsidP="00C31C8B">
      <w:pPr>
        <w:rPr>
          <w:bCs/>
        </w:rPr>
      </w:pPr>
      <w:r w:rsidRPr="0000238E">
        <w:rPr>
          <w:bCs/>
        </w:rPr>
        <w:t>“A cup of coffee, spilled onto a laptop keyboard”</w:t>
      </w:r>
      <w:r w:rsidRPr="0000238E">
        <w:rPr>
          <w:bCs/>
        </w:rPr>
        <w:br w:type="column"/>
      </w:r>
      <w:r w:rsidRPr="0000238E">
        <w:rPr>
          <w:bCs/>
          <w:noProof/>
        </w:rPr>
        <w:drawing>
          <wp:inline distT="0" distB="0" distL="0" distR="0" wp14:anchorId="46D3D523" wp14:editId="4516E15F">
            <wp:extent cx="1280160" cy="1188720"/>
            <wp:effectExtent l="19050" t="19050" r="15240" b="11430"/>
            <wp:docPr id="23" name="Content Placeholder 3">
              <a:extLst xmlns:a="http://schemas.openxmlformats.org/drawingml/2006/main">
                <a:ext uri="{FF2B5EF4-FFF2-40B4-BE49-F238E27FC236}">
                  <a16:creationId xmlns:a16="http://schemas.microsoft.com/office/drawing/2014/main" id="{96275A66-92B7-42F4-AF1A-68AD710B3A04}"/>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3" name="Content Placeholder 3">
                      <a:extLst>
                        <a:ext uri="{FF2B5EF4-FFF2-40B4-BE49-F238E27FC236}">
                          <a16:creationId xmlns:a16="http://schemas.microsoft.com/office/drawing/2014/main" id="{96275A66-92B7-42F4-AF1A-68AD710B3A04}"/>
                        </a:ext>
                        <a:ext uri="{C183D7F6-B498-43B3-948B-1728B52AA6E4}">
                          <adec:decorative xmlns:adec="http://schemas.microsoft.com/office/drawing/2017/decorative" val="1"/>
                        </a:ext>
                      </a:extLst>
                    </pic:cNvPr>
                    <pic:cNvPicPr>
                      <a:picLocks noGrp="1" noChangeAspect="1"/>
                    </pic:cNvPicPr>
                  </pic:nvPicPr>
                  <pic:blipFill rotWithShape="1">
                    <a:blip r:embed="rId18"/>
                    <a:srcRect l="31712" t="20497" r="33471" b="28047"/>
                    <a:stretch/>
                  </pic:blipFill>
                  <pic:spPr>
                    <a:xfrm>
                      <a:off x="0" y="0"/>
                      <a:ext cx="1280160" cy="1188720"/>
                    </a:xfrm>
                    <a:prstGeom prst="rect">
                      <a:avLst/>
                    </a:prstGeom>
                    <a:ln w="3175" cap="sq">
                      <a:solidFill>
                        <a:srgbClr val="000000"/>
                      </a:solidFill>
                      <a:miter lim="800000"/>
                    </a:ln>
                    <a:effectLst/>
                  </pic:spPr>
                </pic:pic>
              </a:graphicData>
            </a:graphic>
          </wp:inline>
        </w:drawing>
      </w:r>
      <w:r w:rsidRPr="0000238E">
        <w:rPr>
          <w:bCs/>
        </w:rPr>
        <w:t xml:space="preserve">“Chart of Yellowstone Park visitors; see Appendix B for complete </w:t>
      </w:r>
      <w:proofErr w:type="gramStart"/>
      <w:r w:rsidRPr="0000238E">
        <w:rPr>
          <w:bCs/>
        </w:rPr>
        <w:t>data</w:t>
      </w:r>
      <w:proofErr w:type="gramEnd"/>
      <w:r w:rsidRPr="0000238E">
        <w:rPr>
          <w:bCs/>
        </w:rPr>
        <w:t>”</w:t>
      </w:r>
    </w:p>
    <w:p w14:paraId="27FEBBB4" w14:textId="77777777" w:rsidR="00C31C8B" w:rsidRPr="0000238E" w:rsidRDefault="00C31C8B" w:rsidP="00C31C8B">
      <w:pPr>
        <w:rPr>
          <w:bCs/>
        </w:rPr>
      </w:pPr>
      <w:r w:rsidRPr="0000238E">
        <w:rPr>
          <w:bCs/>
        </w:rPr>
        <w:br w:type="column"/>
      </w:r>
      <w:r w:rsidRPr="0000238E">
        <w:rPr>
          <w:bCs/>
          <w:noProof/>
        </w:rPr>
        <w:drawing>
          <wp:inline distT="0" distB="0" distL="0" distR="0" wp14:anchorId="0A346125" wp14:editId="176BB84E">
            <wp:extent cx="1280160" cy="1219200"/>
            <wp:effectExtent l="19050" t="19050" r="15240" b="19050"/>
            <wp:docPr id="19" name="Picture Placeholder 18">
              <a:extLst xmlns:a="http://schemas.openxmlformats.org/drawingml/2006/main">
                <a:ext uri="{FF2B5EF4-FFF2-40B4-BE49-F238E27FC236}">
                  <a16:creationId xmlns:a16="http://schemas.microsoft.com/office/drawing/2014/main" id="{4D9B4826-3E9C-4CF9-ADFB-785F7966EE02}"/>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icture Placeholder 18">
                      <a:extLst>
                        <a:ext uri="{FF2B5EF4-FFF2-40B4-BE49-F238E27FC236}">
                          <a16:creationId xmlns:a16="http://schemas.microsoft.com/office/drawing/2014/main" id="{4D9B4826-3E9C-4CF9-ADFB-785F7966EE02}"/>
                        </a:ext>
                        <a:ext uri="{C183D7F6-B498-43B3-948B-1728B52AA6E4}">
                          <adec:decorative xmlns:adec="http://schemas.microsoft.com/office/drawing/2017/decorative" val="1"/>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0160" cy="1219200"/>
                    </a:xfrm>
                    <a:prstGeom prst="rect">
                      <a:avLst/>
                    </a:prstGeom>
                    <a:ln w="3175" cap="sq">
                      <a:solidFill>
                        <a:srgbClr val="000000"/>
                      </a:solidFill>
                      <a:miter lim="800000"/>
                    </a:ln>
                    <a:effectLst/>
                  </pic:spPr>
                </pic:pic>
              </a:graphicData>
            </a:graphic>
          </wp:inline>
        </w:drawing>
      </w:r>
    </w:p>
    <w:p w14:paraId="7273A288" w14:textId="77777777" w:rsidR="00C31C8B" w:rsidRPr="0000238E" w:rsidRDefault="00C31C8B" w:rsidP="00C31C8B">
      <w:pPr>
        <w:rPr>
          <w:bCs/>
        </w:rPr>
      </w:pPr>
      <w:r w:rsidRPr="0000238E">
        <w:rPr>
          <w:bCs/>
        </w:rPr>
        <w:t>“Seal, State of Iowa</w:t>
      </w:r>
      <w:r w:rsidRPr="0000238E">
        <w:rPr>
          <w:bCs/>
        </w:rPr>
        <w:br/>
        <w:t>Board of Regents”</w:t>
      </w:r>
    </w:p>
    <w:p w14:paraId="592F39CF" w14:textId="77777777" w:rsidR="00C31C8B" w:rsidRPr="0000238E" w:rsidRDefault="00C31C8B" w:rsidP="00C31C8B">
      <w:pPr>
        <w:rPr>
          <w:bCs/>
        </w:rPr>
      </w:pPr>
    </w:p>
    <w:p w14:paraId="03C9A487" w14:textId="77777777" w:rsidR="00C31C8B" w:rsidRPr="0000238E" w:rsidRDefault="00C31C8B" w:rsidP="00C31C8B">
      <w:pPr>
        <w:rPr>
          <w:bCs/>
        </w:rPr>
        <w:sectPr w:rsidR="00C31C8B" w:rsidRPr="0000238E" w:rsidSect="00A526B0">
          <w:type w:val="continuous"/>
          <w:pgSz w:w="12240" w:h="15840"/>
          <w:pgMar w:top="1440" w:right="1440" w:bottom="1440" w:left="1440" w:header="720" w:footer="720" w:gutter="0"/>
          <w:cols w:num="4" w:space="360"/>
          <w:docGrid w:linePitch="360"/>
        </w:sectPr>
      </w:pPr>
    </w:p>
    <w:p w14:paraId="3049395F" w14:textId="77777777" w:rsidR="00076407" w:rsidRDefault="00076407">
      <w:pPr>
        <w:rPr>
          <w:rFonts w:eastAsiaTheme="majorEastAsia" w:cstheme="majorBidi"/>
          <w:bCs/>
          <w:caps/>
          <w:sz w:val="26"/>
          <w:szCs w:val="26"/>
        </w:rPr>
      </w:pPr>
      <w:bookmarkStart w:id="22" w:name="_Toc40186922"/>
      <w:bookmarkStart w:id="23" w:name="_Toc123714544"/>
      <w:bookmarkStart w:id="24" w:name="_Toc126608371"/>
      <w:r>
        <w:rPr>
          <w:b/>
        </w:rPr>
        <w:br w:type="page"/>
      </w:r>
    </w:p>
    <w:p w14:paraId="69B978DA" w14:textId="2C9D7975" w:rsidR="00C31C8B" w:rsidRPr="0000238E" w:rsidRDefault="00C31C8B" w:rsidP="00EB6446">
      <w:pPr>
        <w:pStyle w:val="Heading2"/>
      </w:pPr>
      <w:r w:rsidRPr="0000238E">
        <w:lastRenderedPageBreak/>
        <w:t xml:space="preserve">Provide </w:t>
      </w:r>
      <w:r w:rsidRPr="00EB6446">
        <w:t>descriptive</w:t>
      </w:r>
      <w:r w:rsidRPr="0000238E">
        <w:t xml:space="preserve"> link text</w:t>
      </w:r>
      <w:bookmarkEnd w:id="22"/>
      <w:bookmarkEnd w:id="23"/>
      <w:bookmarkEnd w:id="24"/>
    </w:p>
    <w:p w14:paraId="2BC4A628" w14:textId="0D963DE4" w:rsidR="004266EC" w:rsidRPr="0000238E" w:rsidRDefault="004266EC" w:rsidP="004266EC">
      <w:pPr>
        <w:rPr>
          <w:bCs/>
        </w:rPr>
      </w:pPr>
      <w:r w:rsidRPr="0000238E">
        <w:rPr>
          <w:bCs/>
        </w:rPr>
        <w:t>Hyperlinks are now a fundamental part of almost any document type. By providing links that are clearly labeled</w:t>
      </w:r>
      <w:r w:rsidR="00D3510C" w:rsidRPr="0000238E">
        <w:rPr>
          <w:bCs/>
        </w:rPr>
        <w:t xml:space="preserve"> and easy to find and use, you make your document more navigable for e</w:t>
      </w:r>
      <w:r w:rsidR="000605EF" w:rsidRPr="0000238E">
        <w:rPr>
          <w:bCs/>
        </w:rPr>
        <w:t>v</w:t>
      </w:r>
      <w:r w:rsidR="00D3510C" w:rsidRPr="0000238E">
        <w:rPr>
          <w:bCs/>
        </w:rPr>
        <w:t>eryone</w:t>
      </w:r>
      <w:r w:rsidR="000605EF" w:rsidRPr="0000238E">
        <w:rPr>
          <w:bCs/>
        </w:rPr>
        <w:t xml:space="preserve">. </w:t>
      </w:r>
    </w:p>
    <w:p w14:paraId="0B5E2AAD" w14:textId="77777777" w:rsidR="00C31C8B" w:rsidRPr="0000238E" w:rsidRDefault="00C31C8B" w:rsidP="00C31C8B">
      <w:pPr>
        <w:rPr>
          <w:bCs/>
        </w:rPr>
      </w:pPr>
      <w:r w:rsidRPr="0000238E">
        <w:rPr>
          <w:bCs/>
        </w:rPr>
        <w:t>Hyperlink text should clearly indicate the purpose and destination of the link. Links presented by image should include good ALT text.</w:t>
      </w:r>
    </w:p>
    <w:p w14:paraId="3697DC68" w14:textId="77777777" w:rsidR="00C31C8B" w:rsidRPr="0000238E" w:rsidRDefault="00C31C8B" w:rsidP="00EB6446">
      <w:pPr>
        <w:pStyle w:val="Heading3"/>
      </w:pPr>
      <w:bookmarkStart w:id="25" w:name="_Toc123714545"/>
      <w:bookmarkStart w:id="26" w:name="_Toc126608372"/>
      <w:r w:rsidRPr="0000238E">
        <w:t xml:space="preserve">Tips for providing </w:t>
      </w:r>
      <w:r w:rsidRPr="00EB6446">
        <w:t>good</w:t>
      </w:r>
      <w:r w:rsidRPr="0000238E">
        <w:t xml:space="preserve"> </w:t>
      </w:r>
      <w:proofErr w:type="gramStart"/>
      <w:r w:rsidRPr="0000238E">
        <w:t>hyperlinks</w:t>
      </w:r>
      <w:bookmarkEnd w:id="25"/>
      <w:bookmarkEnd w:id="26"/>
      <w:proofErr w:type="gramEnd"/>
    </w:p>
    <w:p w14:paraId="171B97A0" w14:textId="17037F98" w:rsidR="008659B5" w:rsidRPr="0000238E" w:rsidRDefault="009F2B55" w:rsidP="00C31C8B">
      <w:pPr>
        <w:pStyle w:val="ListParagraph"/>
        <w:numPr>
          <w:ilvl w:val="0"/>
          <w:numId w:val="33"/>
        </w:numPr>
        <w:spacing w:after="160" w:line="307" w:lineRule="auto"/>
        <w:rPr>
          <w:bCs/>
        </w:rPr>
      </w:pPr>
      <w:r w:rsidRPr="0000238E">
        <w:rPr>
          <w:bCs/>
        </w:rPr>
        <w:t xml:space="preserve">Underline </w:t>
      </w:r>
      <w:r w:rsidR="000270DF" w:rsidRPr="0000238E">
        <w:rPr>
          <w:bCs/>
        </w:rPr>
        <w:t xml:space="preserve">links </w:t>
      </w:r>
      <w:r w:rsidR="00EB6446">
        <w:rPr>
          <w:bCs/>
        </w:rPr>
        <w:t>so</w:t>
      </w:r>
      <w:r w:rsidRPr="0000238E">
        <w:rPr>
          <w:bCs/>
        </w:rPr>
        <w:t xml:space="preserve"> that they are </w:t>
      </w:r>
      <w:r w:rsidR="000270DF" w:rsidRPr="0000238E">
        <w:rPr>
          <w:bCs/>
        </w:rPr>
        <w:t xml:space="preserve">easy to distinguish from the surrounding </w:t>
      </w:r>
      <w:proofErr w:type="gramStart"/>
      <w:r w:rsidR="000270DF" w:rsidRPr="0000238E">
        <w:rPr>
          <w:bCs/>
        </w:rPr>
        <w:t>content</w:t>
      </w:r>
      <w:proofErr w:type="gramEnd"/>
    </w:p>
    <w:p w14:paraId="7AEF460A" w14:textId="7EF6768A" w:rsidR="00C31C8B" w:rsidRPr="0000238E" w:rsidRDefault="00C31C8B" w:rsidP="00C31C8B">
      <w:pPr>
        <w:pStyle w:val="ListParagraph"/>
        <w:numPr>
          <w:ilvl w:val="0"/>
          <w:numId w:val="33"/>
        </w:numPr>
        <w:spacing w:after="160" w:line="307" w:lineRule="auto"/>
        <w:rPr>
          <w:bCs/>
        </w:rPr>
      </w:pPr>
      <w:r w:rsidRPr="0000238E">
        <w:rPr>
          <w:bCs/>
        </w:rPr>
        <w:t>Avoid generic link text such as "Learn More", "Click Here", or “Go”; instead, use descriptive text like “</w:t>
      </w:r>
      <w:r w:rsidR="00594621" w:rsidRPr="0000238E">
        <w:rPr>
          <w:bCs/>
        </w:rPr>
        <w:t xml:space="preserve">Spring </w:t>
      </w:r>
      <w:r w:rsidRPr="0000238E">
        <w:rPr>
          <w:bCs/>
        </w:rPr>
        <w:t xml:space="preserve">Orientation Schedule” or “View Nondiscrimination </w:t>
      </w:r>
      <w:proofErr w:type="gramStart"/>
      <w:r w:rsidRPr="0000238E">
        <w:rPr>
          <w:bCs/>
        </w:rPr>
        <w:t>Statement”</w:t>
      </w:r>
      <w:proofErr w:type="gramEnd"/>
    </w:p>
    <w:p w14:paraId="485ED9AE" w14:textId="7E8C80F3" w:rsidR="00C31C8B" w:rsidRPr="0000238E" w:rsidRDefault="00C31C8B" w:rsidP="00C31C8B">
      <w:pPr>
        <w:pStyle w:val="ListParagraph"/>
        <w:numPr>
          <w:ilvl w:val="0"/>
          <w:numId w:val="33"/>
        </w:numPr>
        <w:spacing w:after="160" w:line="307" w:lineRule="auto"/>
        <w:rPr>
          <w:bCs/>
        </w:rPr>
      </w:pPr>
      <w:r w:rsidRPr="0000238E">
        <w:rPr>
          <w:bCs/>
        </w:rPr>
        <w:t>Do not use the URL as link text in digital</w:t>
      </w:r>
      <w:r w:rsidR="00192B71" w:rsidRPr="0000238E">
        <w:rPr>
          <w:bCs/>
        </w:rPr>
        <w:t xml:space="preserve"> or print</w:t>
      </w:r>
      <w:r w:rsidRPr="0000238E">
        <w:rPr>
          <w:bCs/>
        </w:rPr>
        <w:t xml:space="preserve"> documents; place it AFTER the link </w:t>
      </w:r>
      <w:proofErr w:type="gramStart"/>
      <w:r w:rsidRPr="0000238E">
        <w:rPr>
          <w:bCs/>
        </w:rPr>
        <w:t>text</w:t>
      </w:r>
      <w:proofErr w:type="gramEnd"/>
    </w:p>
    <w:p w14:paraId="79D1BF59" w14:textId="77777777" w:rsidR="00C31C8B" w:rsidRPr="0000238E" w:rsidRDefault="00C31C8B" w:rsidP="00C31C8B">
      <w:pPr>
        <w:pStyle w:val="ListParagraph"/>
        <w:numPr>
          <w:ilvl w:val="0"/>
          <w:numId w:val="33"/>
        </w:numPr>
        <w:spacing w:after="160" w:line="307" w:lineRule="auto"/>
        <w:rPr>
          <w:bCs/>
        </w:rPr>
      </w:pPr>
      <w:r w:rsidRPr="0000238E">
        <w:rPr>
          <w:bCs/>
        </w:rPr>
        <w:t xml:space="preserve">If you an image as a link, the ALT text becomes the link </w:t>
      </w:r>
      <w:proofErr w:type="gramStart"/>
      <w:r w:rsidRPr="0000238E">
        <w:rPr>
          <w:bCs/>
        </w:rPr>
        <w:t>text</w:t>
      </w:r>
      <w:proofErr w:type="gramEnd"/>
    </w:p>
    <w:p w14:paraId="7EA6C30C" w14:textId="15E8C2DA" w:rsidR="00C31C8B" w:rsidRPr="0000238E" w:rsidRDefault="00C31C8B" w:rsidP="00EA5EAA">
      <w:pPr>
        <w:pStyle w:val="ListParagraph"/>
        <w:numPr>
          <w:ilvl w:val="0"/>
          <w:numId w:val="33"/>
        </w:numPr>
        <w:spacing w:after="160" w:line="307" w:lineRule="auto"/>
        <w:rPr>
          <w:bCs/>
        </w:rPr>
      </w:pPr>
      <w:r w:rsidRPr="0000238E">
        <w:rPr>
          <w:bCs/>
        </w:rPr>
        <w:t>If you</w:t>
      </w:r>
      <w:r w:rsidR="00177CC4">
        <w:rPr>
          <w:bCs/>
        </w:rPr>
        <w:t xml:space="preserve"> combine</w:t>
      </w:r>
      <w:r w:rsidRPr="0000238E">
        <w:rPr>
          <w:bCs/>
        </w:rPr>
        <w:t xml:space="preserve"> image and text </w:t>
      </w:r>
      <w:r w:rsidR="00EA5EAA">
        <w:rPr>
          <w:bCs/>
        </w:rPr>
        <w:t xml:space="preserve">to </w:t>
      </w:r>
      <w:r w:rsidR="00EA5EAA" w:rsidRPr="0000238E">
        <w:rPr>
          <w:bCs/>
        </w:rPr>
        <w:t>make a link</w:t>
      </w:r>
      <w:r w:rsidRPr="0000238E">
        <w:rPr>
          <w:bCs/>
        </w:rPr>
        <w:t xml:space="preserve">, </w:t>
      </w:r>
      <w:r w:rsidR="00EA5EAA">
        <w:rPr>
          <w:bCs/>
        </w:rPr>
        <w:t>place</w:t>
      </w:r>
      <w:r w:rsidRPr="0000238E">
        <w:rPr>
          <w:bCs/>
        </w:rPr>
        <w:t xml:space="preserve"> both in </w:t>
      </w:r>
      <w:r w:rsidR="00EA5EAA">
        <w:rPr>
          <w:bCs/>
        </w:rPr>
        <w:t xml:space="preserve">the same link </w:t>
      </w:r>
      <w:proofErr w:type="gramStart"/>
      <w:r w:rsidR="00EA5EAA">
        <w:rPr>
          <w:bCs/>
        </w:rPr>
        <w:t>container</w:t>
      </w:r>
      <w:proofErr w:type="gramEnd"/>
    </w:p>
    <w:p w14:paraId="5E959E2A" w14:textId="77777777" w:rsidR="00C31C8B" w:rsidRPr="0000238E" w:rsidRDefault="00C31C8B" w:rsidP="00C31C8B">
      <w:pPr>
        <w:pStyle w:val="ListParagraph"/>
        <w:numPr>
          <w:ilvl w:val="0"/>
          <w:numId w:val="33"/>
        </w:numPr>
        <w:spacing w:after="160" w:line="307" w:lineRule="auto"/>
        <w:rPr>
          <w:bCs/>
        </w:rPr>
      </w:pPr>
      <w:r w:rsidRPr="0000238E">
        <w:rPr>
          <w:bCs/>
        </w:rPr>
        <w:t xml:space="preserve">Links to the same resource should use the same or similar </w:t>
      </w:r>
      <w:proofErr w:type="gramStart"/>
      <w:r w:rsidRPr="0000238E">
        <w:rPr>
          <w:bCs/>
        </w:rPr>
        <w:t>text</w:t>
      </w:r>
      <w:proofErr w:type="gramEnd"/>
    </w:p>
    <w:p w14:paraId="2CE1A65F" w14:textId="77777777" w:rsidR="00C31C8B" w:rsidRPr="0000238E" w:rsidRDefault="00C31C8B" w:rsidP="00C31C8B">
      <w:pPr>
        <w:pStyle w:val="ListParagraph"/>
        <w:numPr>
          <w:ilvl w:val="0"/>
          <w:numId w:val="33"/>
        </w:numPr>
        <w:spacing w:after="160" w:line="307" w:lineRule="auto"/>
        <w:rPr>
          <w:bCs/>
        </w:rPr>
      </w:pPr>
      <w:r w:rsidRPr="0000238E">
        <w:rPr>
          <w:bCs/>
        </w:rPr>
        <w:t xml:space="preserve">Use links only for navigation; do not use links as buttons or buttons as </w:t>
      </w:r>
      <w:proofErr w:type="gramStart"/>
      <w:r w:rsidRPr="0000238E">
        <w:rPr>
          <w:bCs/>
        </w:rPr>
        <w:t>links</w:t>
      </w:r>
      <w:proofErr w:type="gramEnd"/>
    </w:p>
    <w:p w14:paraId="67B860AD" w14:textId="2EC58E59" w:rsidR="00C31C8B" w:rsidRDefault="00C31C8B" w:rsidP="00EB6446">
      <w:pPr>
        <w:pStyle w:val="Heading3"/>
      </w:pPr>
      <w:bookmarkStart w:id="27" w:name="_Toc123714546"/>
      <w:bookmarkStart w:id="28" w:name="_Toc126608373"/>
      <w:r w:rsidRPr="00EB6446">
        <w:t>Examples</w:t>
      </w:r>
      <w:bookmarkEnd w:id="27"/>
      <w:bookmarkEnd w:id="28"/>
    </w:p>
    <w:p w14:paraId="6BF2C57F" w14:textId="1E2D582B" w:rsidR="00AC7550" w:rsidRPr="00DB28E8" w:rsidRDefault="00AC7550" w:rsidP="00AC7550">
      <w:pPr>
        <w:rPr>
          <w:i/>
          <w:iCs/>
        </w:rPr>
      </w:pPr>
      <w:r w:rsidRPr="00DB28E8">
        <w:rPr>
          <w:i/>
          <w:iCs/>
        </w:rPr>
        <w:t>Inactive links for demonstration purposes only</w:t>
      </w:r>
    </w:p>
    <w:tbl>
      <w:tblPr>
        <w:tblStyle w:val="ListTable3"/>
        <w:tblW w:w="0" w:type="auto"/>
        <w:tblLayout w:type="fixed"/>
        <w:tblLook w:val="04A0" w:firstRow="1" w:lastRow="0" w:firstColumn="1" w:lastColumn="0" w:noHBand="0" w:noVBand="1"/>
        <w:tblCaption w:val="Link Text Examples"/>
        <w:tblDescription w:val="A table comparing generic and informative link text."/>
      </w:tblPr>
      <w:tblGrid>
        <w:gridCol w:w="4675"/>
        <w:gridCol w:w="4675"/>
      </w:tblGrid>
      <w:tr w:rsidR="007E0C0F" w:rsidRPr="0000238E" w14:paraId="7B157EAC" w14:textId="77777777" w:rsidTr="005D0E8A">
        <w:trPr>
          <w:cnfStyle w:val="100000000000" w:firstRow="1" w:lastRow="0" w:firstColumn="0" w:lastColumn="0" w:oddVBand="0" w:evenVBand="0" w:oddHBand="0" w:evenHBand="0" w:firstRowFirstColumn="0" w:firstRowLastColumn="0" w:lastRowFirstColumn="0" w:lastRowLastColumn="0"/>
          <w:trHeight w:val="512"/>
        </w:trPr>
        <w:tc>
          <w:tcPr>
            <w:cnfStyle w:val="001000000100" w:firstRow="0" w:lastRow="0" w:firstColumn="1" w:lastColumn="0" w:oddVBand="0" w:evenVBand="0" w:oddHBand="0" w:evenHBand="0" w:firstRowFirstColumn="1" w:firstRowLastColumn="0" w:lastRowFirstColumn="0" w:lastRowLastColumn="0"/>
            <w:tcW w:w="4675" w:type="dxa"/>
            <w:tcBorders>
              <w:right w:val="single" w:sz="4" w:space="0" w:color="auto"/>
            </w:tcBorders>
            <w:tcMar>
              <w:left w:w="288" w:type="dxa"/>
              <w:right w:w="288" w:type="dxa"/>
            </w:tcMar>
            <w:vAlign w:val="center"/>
          </w:tcPr>
          <w:p w14:paraId="265F76B2" w14:textId="251D12EC" w:rsidR="007E0C0F" w:rsidRPr="0000238E" w:rsidRDefault="007E0C0F" w:rsidP="005218D4">
            <w:pPr>
              <w:jc w:val="center"/>
              <w:rPr>
                <w:bCs w:val="0"/>
                <w:sz w:val="24"/>
                <w:szCs w:val="24"/>
              </w:rPr>
            </w:pPr>
            <w:r w:rsidRPr="0000238E">
              <w:rPr>
                <w:bCs w:val="0"/>
                <w:sz w:val="24"/>
                <w:szCs w:val="24"/>
              </w:rPr>
              <w:t>Uninformative or generic link text</w:t>
            </w:r>
          </w:p>
        </w:tc>
        <w:tc>
          <w:tcPr>
            <w:tcW w:w="4675" w:type="dxa"/>
            <w:tcBorders>
              <w:left w:val="single" w:sz="4" w:space="0" w:color="auto"/>
            </w:tcBorders>
            <w:tcMar>
              <w:left w:w="288" w:type="dxa"/>
              <w:right w:w="288" w:type="dxa"/>
            </w:tcMar>
            <w:vAlign w:val="center"/>
          </w:tcPr>
          <w:p w14:paraId="3759621B" w14:textId="6D51E3BF" w:rsidR="007E0C0F" w:rsidRPr="0000238E" w:rsidRDefault="001653BC" w:rsidP="005218D4">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00238E">
              <w:rPr>
                <w:bCs w:val="0"/>
                <w:sz w:val="24"/>
                <w:szCs w:val="24"/>
              </w:rPr>
              <w:t>Informative, contextual link text</w:t>
            </w:r>
          </w:p>
        </w:tc>
      </w:tr>
      <w:tr w:rsidR="007E0C0F" w:rsidRPr="0000238E" w14:paraId="5C473714" w14:textId="77777777" w:rsidTr="00396DDA">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675" w:type="dxa"/>
            <w:tcBorders>
              <w:right w:val="single" w:sz="4" w:space="0" w:color="auto"/>
            </w:tcBorders>
            <w:tcMar>
              <w:left w:w="432" w:type="dxa"/>
              <w:right w:w="432" w:type="dxa"/>
            </w:tcMar>
            <w:vAlign w:val="center"/>
          </w:tcPr>
          <w:p w14:paraId="02A976A9" w14:textId="75A748AF" w:rsidR="007E0C0F" w:rsidRPr="0000238E" w:rsidRDefault="001653BC" w:rsidP="00A610FC">
            <w:pPr>
              <w:rPr>
                <w:rFonts w:cstheme="minorHAnsi"/>
                <w:bCs w:val="0"/>
                <w:color w:val="0000BF"/>
                <w:sz w:val="20"/>
                <w:szCs w:val="20"/>
                <w:u w:val="single"/>
              </w:rPr>
            </w:pPr>
            <w:r w:rsidRPr="0000238E">
              <w:rPr>
                <w:rFonts w:cstheme="minorHAnsi"/>
                <w:bCs w:val="0"/>
                <w:color w:val="0000BF"/>
                <w:sz w:val="20"/>
                <w:szCs w:val="20"/>
                <w:u w:val="single"/>
              </w:rPr>
              <w:t>Click Here</w:t>
            </w:r>
          </w:p>
        </w:tc>
        <w:tc>
          <w:tcPr>
            <w:tcW w:w="4675" w:type="dxa"/>
            <w:tcBorders>
              <w:left w:val="single" w:sz="4" w:space="0" w:color="auto"/>
            </w:tcBorders>
            <w:tcMar>
              <w:left w:w="432" w:type="dxa"/>
              <w:right w:w="432" w:type="dxa"/>
            </w:tcMar>
            <w:vAlign w:val="center"/>
          </w:tcPr>
          <w:p w14:paraId="3A39F3B5" w14:textId="04A165F0" w:rsidR="007E0C0F" w:rsidRPr="0000238E" w:rsidRDefault="00A610FC" w:rsidP="00A610FC">
            <w:pPr>
              <w:cnfStyle w:val="000000100000" w:firstRow="0" w:lastRow="0" w:firstColumn="0" w:lastColumn="0" w:oddVBand="0" w:evenVBand="0" w:oddHBand="1" w:evenHBand="0" w:firstRowFirstColumn="0" w:firstRowLastColumn="0" w:lastRowFirstColumn="0" w:lastRowLastColumn="0"/>
              <w:rPr>
                <w:rFonts w:cstheme="minorHAnsi"/>
                <w:b/>
                <w:color w:val="0000BF"/>
                <w:sz w:val="20"/>
                <w:szCs w:val="20"/>
                <w:u w:val="single"/>
              </w:rPr>
            </w:pPr>
            <w:r w:rsidRPr="0000238E">
              <w:rPr>
                <w:rFonts w:cstheme="minorHAnsi"/>
                <w:b/>
                <w:color w:val="0000BF"/>
                <w:sz w:val="20"/>
                <w:szCs w:val="20"/>
                <w:u w:val="single"/>
              </w:rPr>
              <w:t>Register for the May 21 Workshop</w:t>
            </w:r>
          </w:p>
        </w:tc>
      </w:tr>
      <w:tr w:rsidR="007E0C0F" w:rsidRPr="0000238E" w14:paraId="46E57140" w14:textId="77777777" w:rsidTr="00C847DF">
        <w:trPr>
          <w:trHeight w:val="539"/>
        </w:trPr>
        <w:tc>
          <w:tcPr>
            <w:cnfStyle w:val="001000000000" w:firstRow="0" w:lastRow="0" w:firstColumn="1" w:lastColumn="0" w:oddVBand="0" w:evenVBand="0" w:oddHBand="0" w:evenHBand="0" w:firstRowFirstColumn="0" w:firstRowLastColumn="0" w:lastRowFirstColumn="0" w:lastRowLastColumn="0"/>
            <w:tcW w:w="4675" w:type="dxa"/>
            <w:tcBorders>
              <w:right w:val="single" w:sz="4" w:space="0" w:color="auto"/>
            </w:tcBorders>
            <w:tcMar>
              <w:left w:w="432" w:type="dxa"/>
              <w:right w:w="432" w:type="dxa"/>
            </w:tcMar>
            <w:vAlign w:val="center"/>
          </w:tcPr>
          <w:p w14:paraId="3318E052" w14:textId="56A45E21" w:rsidR="007E0C0F" w:rsidRPr="0000238E" w:rsidRDefault="00E20138" w:rsidP="00A610FC">
            <w:pPr>
              <w:rPr>
                <w:rFonts w:cstheme="minorHAnsi"/>
                <w:bCs w:val="0"/>
                <w:color w:val="0000BF"/>
                <w:sz w:val="20"/>
                <w:szCs w:val="20"/>
                <w:u w:val="single"/>
              </w:rPr>
            </w:pPr>
            <w:r w:rsidRPr="0000238E">
              <w:rPr>
                <w:rFonts w:cstheme="minorHAnsi"/>
                <w:bCs w:val="0"/>
                <w:color w:val="0000BF"/>
                <w:sz w:val="20"/>
                <w:szCs w:val="20"/>
                <w:u w:val="single"/>
              </w:rPr>
              <w:t>Get in touch</w:t>
            </w:r>
          </w:p>
        </w:tc>
        <w:tc>
          <w:tcPr>
            <w:tcW w:w="4675" w:type="dxa"/>
            <w:tcBorders>
              <w:left w:val="single" w:sz="4" w:space="0" w:color="auto"/>
            </w:tcBorders>
            <w:tcMar>
              <w:left w:w="432" w:type="dxa"/>
              <w:right w:w="432" w:type="dxa"/>
            </w:tcMar>
            <w:vAlign w:val="center"/>
          </w:tcPr>
          <w:p w14:paraId="5C626C66" w14:textId="1B822C0F" w:rsidR="007E0C0F" w:rsidRPr="0000238E" w:rsidRDefault="00E20138" w:rsidP="00E20138">
            <w:pPr>
              <w:cnfStyle w:val="000000000000" w:firstRow="0" w:lastRow="0" w:firstColumn="0" w:lastColumn="0" w:oddVBand="0" w:evenVBand="0" w:oddHBand="0" w:evenHBand="0" w:firstRowFirstColumn="0" w:firstRowLastColumn="0" w:lastRowFirstColumn="0" w:lastRowLastColumn="0"/>
              <w:rPr>
                <w:rFonts w:cstheme="minorHAnsi"/>
                <w:b/>
                <w:color w:val="0000BF"/>
                <w:sz w:val="20"/>
                <w:szCs w:val="20"/>
                <w:u w:val="single"/>
              </w:rPr>
            </w:pPr>
            <w:r w:rsidRPr="0000238E">
              <w:rPr>
                <w:rFonts w:cstheme="minorHAnsi"/>
                <w:b/>
                <w:color w:val="0000BF"/>
                <w:sz w:val="20"/>
                <w:szCs w:val="20"/>
                <w:u w:val="single"/>
              </w:rPr>
              <w:t>Contact the ITS Help Desk</w:t>
            </w:r>
          </w:p>
        </w:tc>
      </w:tr>
      <w:tr w:rsidR="007E0C0F" w:rsidRPr="0000238E" w14:paraId="0592BFE8" w14:textId="77777777" w:rsidTr="00396DDA">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4675" w:type="dxa"/>
            <w:tcBorders>
              <w:right w:val="single" w:sz="4" w:space="0" w:color="auto"/>
            </w:tcBorders>
            <w:tcMar>
              <w:left w:w="432" w:type="dxa"/>
              <w:right w:w="432" w:type="dxa"/>
            </w:tcMar>
            <w:vAlign w:val="center"/>
          </w:tcPr>
          <w:p w14:paraId="6B36892D" w14:textId="5E408059" w:rsidR="007E0C0F" w:rsidRPr="0000238E" w:rsidRDefault="009B13BA" w:rsidP="00A610FC">
            <w:pPr>
              <w:rPr>
                <w:rFonts w:cstheme="minorHAnsi"/>
                <w:bCs w:val="0"/>
                <w:color w:val="0000BF" w:themeColor="hyperlink" w:themeShade="BF"/>
                <w:sz w:val="20"/>
                <w:szCs w:val="20"/>
                <w:u w:val="single"/>
              </w:rPr>
            </w:pPr>
            <w:hyperlink r:id="rId20" w:history="1">
              <w:r w:rsidR="001653BC" w:rsidRPr="0000238E">
                <w:rPr>
                  <w:rStyle w:val="Hyperlink"/>
                  <w:rFonts w:cstheme="minorHAnsi"/>
                  <w:bCs w:val="0"/>
                  <w:sz w:val="20"/>
                  <w:szCs w:val="20"/>
                </w:rPr>
                <w:t>http://www.amazon.com/exec/obidos/ASIN/159058/qid=1116951/sr=2-1/ref=pd_2_1/103-5755258-8233</w:t>
              </w:r>
            </w:hyperlink>
          </w:p>
        </w:tc>
        <w:tc>
          <w:tcPr>
            <w:tcW w:w="4675" w:type="dxa"/>
            <w:tcBorders>
              <w:left w:val="single" w:sz="4" w:space="0" w:color="auto"/>
            </w:tcBorders>
            <w:tcMar>
              <w:left w:w="432" w:type="dxa"/>
              <w:right w:w="432" w:type="dxa"/>
            </w:tcMar>
            <w:vAlign w:val="center"/>
          </w:tcPr>
          <w:p w14:paraId="30237093" w14:textId="77777777" w:rsidR="00AC7550" w:rsidRDefault="00E20138" w:rsidP="00AC7550">
            <w:pPr>
              <w:cnfStyle w:val="000000100000" w:firstRow="0" w:lastRow="0" w:firstColumn="0" w:lastColumn="0" w:oddVBand="0" w:evenVBand="0" w:oddHBand="1" w:evenHBand="0" w:firstRowFirstColumn="0" w:firstRowLastColumn="0" w:lastRowFirstColumn="0" w:lastRowLastColumn="0"/>
              <w:rPr>
                <w:rFonts w:cstheme="minorHAnsi"/>
                <w:b/>
                <w:color w:val="0000BF"/>
                <w:sz w:val="20"/>
                <w:szCs w:val="20"/>
                <w:u w:val="single"/>
              </w:rPr>
            </w:pPr>
            <w:r w:rsidRPr="0000238E">
              <w:rPr>
                <w:rFonts w:cstheme="minorHAnsi"/>
                <w:b/>
                <w:color w:val="0000BF"/>
                <w:sz w:val="20"/>
                <w:szCs w:val="20"/>
                <w:u w:val="single"/>
              </w:rPr>
              <w:t>Zhi, Chapter 8 (PDF, 388KB)</w:t>
            </w:r>
            <w:r w:rsidR="00AC7550">
              <w:rPr>
                <w:rFonts w:cstheme="minorHAnsi"/>
                <w:b/>
                <w:color w:val="0000BF"/>
                <w:sz w:val="20"/>
                <w:szCs w:val="20"/>
                <w:u w:val="single"/>
              </w:rPr>
              <w:t xml:space="preserve"> </w:t>
            </w:r>
          </w:p>
          <w:p w14:paraId="263976E4" w14:textId="09021670" w:rsidR="007E0C0F" w:rsidRPr="0000238E" w:rsidRDefault="00E20138" w:rsidP="00AC7550">
            <w:pPr>
              <w:cnfStyle w:val="000000100000" w:firstRow="0" w:lastRow="0" w:firstColumn="0" w:lastColumn="0" w:oddVBand="0" w:evenVBand="0" w:oddHBand="1" w:evenHBand="0" w:firstRowFirstColumn="0" w:firstRowLastColumn="0" w:lastRowFirstColumn="0" w:lastRowLastColumn="0"/>
              <w:rPr>
                <w:rFonts w:cstheme="minorHAnsi"/>
                <w:b/>
                <w:color w:val="0000BF" w:themeColor="hyperlink" w:themeShade="BF"/>
                <w:sz w:val="20"/>
                <w:szCs w:val="20"/>
                <w:u w:val="single"/>
              </w:rPr>
            </w:pPr>
            <w:r w:rsidRPr="0000238E">
              <w:rPr>
                <w:rStyle w:val="Hyperlink"/>
                <w:rFonts w:cstheme="minorHAnsi"/>
                <w:b/>
                <w:color w:val="0000BF" w:themeColor="hyperlink" w:themeShade="BF"/>
                <w:sz w:val="20"/>
                <w:szCs w:val="20"/>
              </w:rPr>
              <w:t>Buy the book at A11yReads.com</w:t>
            </w:r>
          </w:p>
        </w:tc>
      </w:tr>
      <w:tr w:rsidR="007E0C0F" w:rsidRPr="0000238E" w14:paraId="0090D36E" w14:textId="77777777" w:rsidTr="00C847DF">
        <w:trPr>
          <w:trHeight w:val="692"/>
        </w:trPr>
        <w:tc>
          <w:tcPr>
            <w:cnfStyle w:val="001000000000" w:firstRow="0" w:lastRow="0" w:firstColumn="1" w:lastColumn="0" w:oddVBand="0" w:evenVBand="0" w:oddHBand="0" w:evenHBand="0" w:firstRowFirstColumn="0" w:firstRowLastColumn="0" w:lastRowFirstColumn="0" w:lastRowLastColumn="0"/>
            <w:tcW w:w="4675" w:type="dxa"/>
            <w:tcBorders>
              <w:right w:val="single" w:sz="4" w:space="0" w:color="auto"/>
            </w:tcBorders>
            <w:tcMar>
              <w:left w:w="432" w:type="dxa"/>
              <w:right w:w="432" w:type="dxa"/>
            </w:tcMar>
            <w:vAlign w:val="center"/>
          </w:tcPr>
          <w:p w14:paraId="75CBCE16" w14:textId="3FE1F687" w:rsidR="007E0C0F" w:rsidRPr="0000238E" w:rsidRDefault="00A610FC" w:rsidP="00A610FC">
            <w:pPr>
              <w:rPr>
                <w:rFonts w:cstheme="minorHAnsi"/>
                <w:bCs w:val="0"/>
                <w:color w:val="0000BF" w:themeColor="hyperlink" w:themeShade="BF"/>
                <w:sz w:val="20"/>
                <w:szCs w:val="20"/>
                <w:u w:val="single"/>
              </w:rPr>
            </w:pPr>
            <w:r w:rsidRPr="0000238E">
              <w:rPr>
                <w:rStyle w:val="Hyperlink"/>
                <w:rFonts w:cstheme="minorHAnsi"/>
                <w:bCs w:val="0"/>
                <w:color w:val="0000BF" w:themeColor="hyperlink" w:themeShade="BF"/>
                <w:sz w:val="20"/>
                <w:szCs w:val="20"/>
              </w:rPr>
              <w:t>View website</w:t>
            </w:r>
          </w:p>
        </w:tc>
        <w:tc>
          <w:tcPr>
            <w:tcW w:w="4675" w:type="dxa"/>
            <w:tcBorders>
              <w:left w:val="single" w:sz="4" w:space="0" w:color="auto"/>
            </w:tcBorders>
            <w:tcMar>
              <w:left w:w="432" w:type="dxa"/>
              <w:right w:w="432" w:type="dxa"/>
            </w:tcMar>
            <w:vAlign w:val="center"/>
          </w:tcPr>
          <w:p w14:paraId="26AE1CBA" w14:textId="2DD73409" w:rsidR="007E0C0F" w:rsidRPr="0000238E" w:rsidRDefault="00931D37" w:rsidP="007E0C0F">
            <w:pPr>
              <w:cnfStyle w:val="000000000000" w:firstRow="0" w:lastRow="0" w:firstColumn="0" w:lastColumn="0" w:oddVBand="0" w:evenVBand="0" w:oddHBand="0" w:evenHBand="0" w:firstRowFirstColumn="0" w:firstRowLastColumn="0" w:lastRowFirstColumn="0" w:lastRowLastColumn="0"/>
              <w:rPr>
                <w:b/>
                <w:sz w:val="20"/>
                <w:szCs w:val="20"/>
              </w:rPr>
            </w:pPr>
            <w:r w:rsidRPr="0000238E">
              <w:rPr>
                <w:rStyle w:val="Hyperlink"/>
                <w:rFonts w:cstheme="minorHAnsi"/>
                <w:b/>
                <w:color w:val="0000BF" w:themeColor="hyperlink" w:themeShade="BF"/>
                <w:sz w:val="20"/>
                <w:szCs w:val="20"/>
              </w:rPr>
              <w:t>Visit the IT Accessibility website</w:t>
            </w:r>
            <w:r w:rsidRPr="0000238E">
              <w:rPr>
                <w:rFonts w:cstheme="minorHAnsi"/>
                <w:b/>
                <w:sz w:val="20"/>
                <w:szCs w:val="20"/>
              </w:rPr>
              <w:t xml:space="preserve"> [https://itaccessibility.uiowa.edu]</w:t>
            </w:r>
          </w:p>
        </w:tc>
      </w:tr>
      <w:tr w:rsidR="007E0C0F" w:rsidRPr="0000238E" w14:paraId="763B9973" w14:textId="77777777" w:rsidTr="00C847DF">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4675" w:type="dxa"/>
            <w:tcBorders>
              <w:right w:val="single" w:sz="4" w:space="0" w:color="auto"/>
            </w:tcBorders>
            <w:tcMar>
              <w:left w:w="432" w:type="dxa"/>
              <w:right w:w="432" w:type="dxa"/>
            </w:tcMar>
            <w:vAlign w:val="center"/>
          </w:tcPr>
          <w:p w14:paraId="4F0BDDDB" w14:textId="11FA2858" w:rsidR="007E0C0F" w:rsidRPr="0000238E" w:rsidRDefault="00A610FC" w:rsidP="00A610FC">
            <w:pPr>
              <w:rPr>
                <w:rFonts w:cstheme="minorHAnsi"/>
                <w:bCs w:val="0"/>
                <w:color w:val="0000BF" w:themeColor="hyperlink" w:themeShade="BF"/>
                <w:sz w:val="20"/>
                <w:szCs w:val="20"/>
                <w:u w:val="single"/>
              </w:rPr>
            </w:pPr>
            <w:r w:rsidRPr="0000238E">
              <w:rPr>
                <w:rStyle w:val="Hyperlink"/>
                <w:rFonts w:cstheme="minorHAnsi"/>
                <w:bCs w:val="0"/>
                <w:color w:val="0000BF" w:themeColor="hyperlink" w:themeShade="BF"/>
                <w:sz w:val="20"/>
                <w:szCs w:val="20"/>
              </w:rPr>
              <w:t>Submit</w:t>
            </w:r>
          </w:p>
        </w:tc>
        <w:tc>
          <w:tcPr>
            <w:tcW w:w="4675" w:type="dxa"/>
            <w:tcBorders>
              <w:left w:val="single" w:sz="4" w:space="0" w:color="auto"/>
            </w:tcBorders>
            <w:tcMar>
              <w:left w:w="432" w:type="dxa"/>
              <w:right w:w="432" w:type="dxa"/>
            </w:tcMar>
            <w:vAlign w:val="center"/>
          </w:tcPr>
          <w:p w14:paraId="154AEB8F" w14:textId="7ADC40E5" w:rsidR="007E0C0F" w:rsidRPr="0000238E" w:rsidRDefault="00931D37" w:rsidP="00820E74">
            <w:pPr>
              <w:cnfStyle w:val="000000100000" w:firstRow="0" w:lastRow="0" w:firstColumn="0" w:lastColumn="0" w:oddVBand="0" w:evenVBand="0" w:oddHBand="1" w:evenHBand="0" w:firstRowFirstColumn="0" w:firstRowLastColumn="0" w:lastRowFirstColumn="0" w:lastRowLastColumn="0"/>
              <w:rPr>
                <w:b/>
                <w:sz w:val="20"/>
                <w:szCs w:val="20"/>
              </w:rPr>
            </w:pPr>
            <w:r w:rsidRPr="0000238E">
              <w:rPr>
                <w:rStyle w:val="Hyperlink"/>
                <w:rFonts w:cstheme="minorHAnsi"/>
                <w:b/>
                <w:color w:val="0000BF" w:themeColor="hyperlink" w:themeShade="BF"/>
                <w:sz w:val="20"/>
                <w:szCs w:val="20"/>
              </w:rPr>
              <w:t xml:space="preserve">Submit application and return to main site </w:t>
            </w:r>
          </w:p>
        </w:tc>
      </w:tr>
    </w:tbl>
    <w:p w14:paraId="3411407B" w14:textId="77777777" w:rsidR="00931D37" w:rsidRPr="0000238E" w:rsidRDefault="00931D37">
      <w:pPr>
        <w:rPr>
          <w:rFonts w:eastAsiaTheme="majorEastAsia" w:cstheme="majorBidi"/>
          <w:bCs/>
          <w:caps/>
          <w:sz w:val="26"/>
          <w:szCs w:val="26"/>
        </w:rPr>
      </w:pPr>
      <w:bookmarkStart w:id="29" w:name="_Toc123714547"/>
      <w:bookmarkStart w:id="30" w:name="_Toc126608374"/>
      <w:r w:rsidRPr="0000238E">
        <w:rPr>
          <w:bCs/>
        </w:rPr>
        <w:br w:type="page"/>
      </w:r>
    </w:p>
    <w:p w14:paraId="7245B49B" w14:textId="25792871" w:rsidR="00C31C8B" w:rsidRPr="0000238E" w:rsidRDefault="00C31C8B" w:rsidP="0024109F">
      <w:pPr>
        <w:pStyle w:val="Heading2"/>
      </w:pPr>
      <w:r w:rsidRPr="0000238E">
        <w:lastRenderedPageBreak/>
        <w:t>Make good use of color</w:t>
      </w:r>
      <w:bookmarkEnd w:id="29"/>
      <w:bookmarkEnd w:id="30"/>
    </w:p>
    <w:p w14:paraId="143B5769" w14:textId="77777777" w:rsidR="009811BF" w:rsidRPr="0000238E" w:rsidRDefault="009811BF" w:rsidP="0024109F">
      <w:pPr>
        <w:pStyle w:val="Heading2"/>
        <w:sectPr w:rsidR="009811BF" w:rsidRPr="0000238E" w:rsidSect="00FF3552">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1440" w:bottom="1440" w:left="1440" w:header="720" w:footer="720" w:gutter="0"/>
          <w:cols w:space="360"/>
          <w:titlePg/>
          <w:docGrid w:linePitch="360"/>
        </w:sectPr>
      </w:pPr>
    </w:p>
    <w:p w14:paraId="772E9E0F" w14:textId="052BFE69" w:rsidR="00C31C8B" w:rsidRPr="0000238E" w:rsidRDefault="00C31C8B" w:rsidP="00C31C8B">
      <w:pPr>
        <w:rPr>
          <w:bCs/>
        </w:rPr>
      </w:pPr>
      <w:r w:rsidRPr="0000238E">
        <w:rPr>
          <w:bCs/>
        </w:rPr>
        <w:t>All text, logos, and images need a level of contrast that makes them readable by low-vision or color-blind users. In general, light text should go on a dark background, and dark text on a lighter background. Also, color should not be the only means of distinguishing content; make sure that content is differentiated by pattern, style, text, shape, or other visual traits.</w:t>
      </w:r>
    </w:p>
    <w:p w14:paraId="52729A1D" w14:textId="0D2274A7" w:rsidR="00C31C8B" w:rsidRPr="0000238E" w:rsidRDefault="00C31C8B" w:rsidP="00C31C8B">
      <w:pPr>
        <w:pStyle w:val="Heading3"/>
        <w:rPr>
          <w:b w:val="0"/>
        </w:rPr>
      </w:pPr>
      <w:bookmarkStart w:id="31" w:name="_Toc123714548"/>
      <w:bookmarkStart w:id="32" w:name="_Toc126608375"/>
      <w:r w:rsidRPr="0000238E">
        <w:rPr>
          <w:b w:val="0"/>
        </w:rPr>
        <w:t>Tips for effective color management</w:t>
      </w:r>
      <w:bookmarkEnd w:id="31"/>
      <w:bookmarkEnd w:id="32"/>
    </w:p>
    <w:p w14:paraId="118F1D56" w14:textId="755494C4" w:rsidR="00C31C8B" w:rsidRPr="0000238E" w:rsidRDefault="00C31C8B" w:rsidP="00C31C8B">
      <w:pPr>
        <w:pStyle w:val="ListParagraph"/>
        <w:numPr>
          <w:ilvl w:val="0"/>
          <w:numId w:val="33"/>
        </w:numPr>
        <w:spacing w:after="160" w:line="307" w:lineRule="auto"/>
        <w:rPr>
          <w:bCs/>
        </w:rPr>
      </w:pPr>
      <w:r w:rsidRPr="0000238E">
        <w:rPr>
          <w:bCs/>
        </w:rPr>
        <w:t>Adhere to foreground and background colors identified in the University Style Guide</w:t>
      </w:r>
    </w:p>
    <w:p w14:paraId="52D81A87" w14:textId="77777777" w:rsidR="00C31C8B" w:rsidRPr="0000238E" w:rsidRDefault="00C31C8B" w:rsidP="00C31C8B">
      <w:pPr>
        <w:pStyle w:val="ListParagraph"/>
        <w:numPr>
          <w:ilvl w:val="0"/>
          <w:numId w:val="33"/>
        </w:numPr>
        <w:spacing w:after="160" w:line="307" w:lineRule="auto"/>
        <w:rPr>
          <w:bCs/>
        </w:rPr>
      </w:pPr>
      <w:r w:rsidRPr="0000238E">
        <w:rPr>
          <w:bCs/>
        </w:rPr>
        <w:t xml:space="preserve">Avoid using color as the only way to identify an </w:t>
      </w:r>
      <w:proofErr w:type="gramStart"/>
      <w:r w:rsidRPr="0000238E">
        <w:rPr>
          <w:bCs/>
        </w:rPr>
        <w:t>object</w:t>
      </w:r>
      <w:proofErr w:type="gramEnd"/>
    </w:p>
    <w:p w14:paraId="2439E23A" w14:textId="4EFE88B0" w:rsidR="004775A3" w:rsidRPr="0000238E" w:rsidRDefault="00C31C8B" w:rsidP="00842E85">
      <w:pPr>
        <w:pStyle w:val="ListParagraph"/>
        <w:numPr>
          <w:ilvl w:val="0"/>
          <w:numId w:val="33"/>
        </w:numPr>
        <w:spacing w:after="160" w:line="307" w:lineRule="auto"/>
        <w:rPr>
          <w:bCs/>
        </w:rPr>
      </w:pPr>
      <w:r w:rsidRPr="0000238E">
        <w:rPr>
          <w:bCs/>
        </w:rPr>
        <w:t xml:space="preserve">Check your color contrast using an tool like the </w:t>
      </w:r>
      <w:hyperlink r:id="rId27" w:history="1">
        <w:r w:rsidRPr="0000238E">
          <w:rPr>
            <w:rStyle w:val="Hyperlink"/>
            <w:bCs/>
          </w:rPr>
          <w:t>WebAIM Color Contrast Checker</w:t>
        </w:r>
      </w:hyperlink>
      <w:r w:rsidRPr="0000238E">
        <w:rPr>
          <w:bCs/>
        </w:rPr>
        <w:t xml:space="preserve"> (</w:t>
      </w:r>
      <w:hyperlink r:id="rId28" w:history="1">
        <w:r w:rsidRPr="0000238E">
          <w:rPr>
            <w:rStyle w:val="Hyperlink"/>
            <w:bCs/>
          </w:rPr>
          <w:t>https://webaim.org/resources/contrastchecker/</w:t>
        </w:r>
      </w:hyperlink>
      <w:r w:rsidRPr="0000238E">
        <w:rPr>
          <w:bCs/>
        </w:rPr>
        <w:t>)</w:t>
      </w:r>
    </w:p>
    <w:p w14:paraId="2156C016" w14:textId="77777777" w:rsidR="009811BF" w:rsidRPr="0000238E" w:rsidRDefault="00B672CC" w:rsidP="003F2B38">
      <w:pPr>
        <w:spacing w:after="160" w:line="307" w:lineRule="auto"/>
        <w:jc w:val="center"/>
        <w:rPr>
          <w:bCs/>
        </w:rPr>
      </w:pPr>
      <w:r w:rsidRPr="0000238E">
        <w:rPr>
          <w:bCs/>
        </w:rPr>
        <w:br w:type="column"/>
      </w:r>
      <w:r w:rsidRPr="0000238E">
        <w:rPr>
          <w:bCs/>
          <w:noProof/>
        </w:rPr>
        <w:drawing>
          <wp:inline distT="0" distB="0" distL="0" distR="0" wp14:anchorId="404C4094" wp14:editId="616A7766">
            <wp:extent cx="2225803" cy="3009900"/>
            <wp:effectExtent l="0" t="0" r="3175" b="0"/>
            <wp:docPr id="9" name="Content Placeholder 8" descr="A Colour Contrast Analyser screen displays a failed color combination.">
              <a:extLst xmlns:a="http://schemas.openxmlformats.org/drawingml/2006/main">
                <a:ext uri="{FF2B5EF4-FFF2-40B4-BE49-F238E27FC236}">
                  <a16:creationId xmlns:a16="http://schemas.microsoft.com/office/drawing/2014/main" id="{FF295236-D503-4935-9D53-99EAB5F36B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Colour Contrast Analyser screen displays a failed color combination.">
                      <a:extLst>
                        <a:ext uri="{FF2B5EF4-FFF2-40B4-BE49-F238E27FC236}">
                          <a16:creationId xmlns:a16="http://schemas.microsoft.com/office/drawing/2014/main" id="{FF295236-D503-4935-9D53-99EAB5F36BFD}"/>
                        </a:ext>
                      </a:extLst>
                    </pic:cNvPr>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247715" cy="3039531"/>
                    </a:xfrm>
                    <a:prstGeom prst="rect">
                      <a:avLst/>
                    </a:prstGeom>
                  </pic:spPr>
                </pic:pic>
              </a:graphicData>
            </a:graphic>
          </wp:inline>
        </w:drawing>
      </w:r>
    </w:p>
    <w:p w14:paraId="1FC2EE44" w14:textId="043B1B31" w:rsidR="00B672CC" w:rsidRPr="0000238E" w:rsidRDefault="009D401B" w:rsidP="003F2B38">
      <w:pPr>
        <w:spacing w:after="160" w:line="307" w:lineRule="auto"/>
        <w:jc w:val="center"/>
        <w:rPr>
          <w:bCs/>
          <w:i/>
          <w:iCs/>
        </w:rPr>
        <w:sectPr w:rsidR="00B672CC" w:rsidRPr="0000238E" w:rsidSect="008004F9">
          <w:type w:val="continuous"/>
          <w:pgSz w:w="12240" w:h="15840"/>
          <w:pgMar w:top="1440" w:right="1440" w:bottom="1440" w:left="1440" w:header="720" w:footer="720" w:gutter="0"/>
          <w:cols w:num="2" w:space="360" w:equalWidth="0">
            <w:col w:w="5040" w:space="360"/>
            <w:col w:w="3960"/>
          </w:cols>
          <w:titlePg/>
          <w:docGrid w:linePitch="360"/>
        </w:sectPr>
      </w:pPr>
      <w:r>
        <w:rPr>
          <w:bCs/>
          <w:i/>
          <w:iCs/>
        </w:rPr>
        <w:t>The Color Contrast Analyzer</w:t>
      </w:r>
      <w:r w:rsidR="003F2B38" w:rsidRPr="0000238E">
        <w:rPr>
          <w:bCs/>
          <w:i/>
          <w:iCs/>
        </w:rPr>
        <w:t xml:space="preserve"> indicates failures</w:t>
      </w:r>
      <w:r>
        <w:rPr>
          <w:bCs/>
          <w:i/>
          <w:iCs/>
        </w:rPr>
        <w:t xml:space="preserve"> of WCAG contrast guidelines</w:t>
      </w:r>
    </w:p>
    <w:p w14:paraId="5AC48C63" w14:textId="77777777" w:rsidR="00C31C8B" w:rsidRPr="0024109F" w:rsidRDefault="00C31C8B" w:rsidP="0024109F">
      <w:pPr>
        <w:pStyle w:val="Heading2"/>
      </w:pPr>
      <w:bookmarkStart w:id="33" w:name="_Toc40186925"/>
      <w:bookmarkStart w:id="34" w:name="_Toc123714549"/>
      <w:bookmarkStart w:id="35" w:name="_Toc126608376"/>
      <w:bookmarkStart w:id="36" w:name="_Toc40186924"/>
      <w:r w:rsidRPr="0024109F">
        <w:t>Use semantic lists correctly</w:t>
      </w:r>
      <w:bookmarkEnd w:id="33"/>
      <w:bookmarkEnd w:id="34"/>
      <w:bookmarkEnd w:id="35"/>
    </w:p>
    <w:p w14:paraId="414A90AD" w14:textId="2BA9B5AB" w:rsidR="00C31C8B" w:rsidRPr="0000238E" w:rsidRDefault="00C31C8B" w:rsidP="00C31C8B">
      <w:pPr>
        <w:rPr>
          <w:bCs/>
        </w:rPr>
      </w:pPr>
      <w:r w:rsidRPr="0000238E">
        <w:rPr>
          <w:bCs/>
        </w:rPr>
        <w:t>Most authoring tools include ways to make bulleted, numbered, or multi-level lists. Lists can provide assistive technology with information about the number and position of items in a sequence or relationship.</w:t>
      </w:r>
      <w:r w:rsidR="00A838E8">
        <w:rPr>
          <w:bCs/>
        </w:rPr>
        <w:t xml:space="preserve"> Depending on your document format and authoring tool, you may be able to create </w:t>
      </w:r>
      <w:r w:rsidR="008E49F0">
        <w:rPr>
          <w:bCs/>
        </w:rPr>
        <w:t xml:space="preserve">nested or outline </w:t>
      </w:r>
      <w:proofErr w:type="gramStart"/>
      <w:r w:rsidR="008E49F0">
        <w:rPr>
          <w:bCs/>
        </w:rPr>
        <w:t>lists</w:t>
      </w:r>
      <w:proofErr w:type="gramEnd"/>
    </w:p>
    <w:p w14:paraId="649D071A" w14:textId="77777777" w:rsidR="00C31C8B" w:rsidRPr="0000238E" w:rsidRDefault="00C31C8B" w:rsidP="00C31C8B">
      <w:pPr>
        <w:pStyle w:val="Heading3"/>
        <w:rPr>
          <w:b w:val="0"/>
        </w:rPr>
      </w:pPr>
      <w:bookmarkStart w:id="37" w:name="_Toc123714550"/>
      <w:bookmarkStart w:id="38" w:name="_Toc126608377"/>
      <w:r w:rsidRPr="0000238E">
        <w:rPr>
          <w:b w:val="0"/>
        </w:rPr>
        <w:t xml:space="preserve">Tips for providing accessible </w:t>
      </w:r>
      <w:proofErr w:type="gramStart"/>
      <w:r w:rsidRPr="0000238E">
        <w:rPr>
          <w:b w:val="0"/>
        </w:rPr>
        <w:t>lists</w:t>
      </w:r>
      <w:bookmarkEnd w:id="37"/>
      <w:bookmarkEnd w:id="38"/>
      <w:proofErr w:type="gramEnd"/>
    </w:p>
    <w:p w14:paraId="77264A82" w14:textId="77777777" w:rsidR="00C31C8B" w:rsidRPr="0000238E" w:rsidRDefault="00C31C8B" w:rsidP="00C31C8B">
      <w:pPr>
        <w:pStyle w:val="ListParagraph"/>
        <w:numPr>
          <w:ilvl w:val="0"/>
          <w:numId w:val="33"/>
        </w:numPr>
        <w:spacing w:after="160" w:line="307" w:lineRule="auto"/>
        <w:rPr>
          <w:bCs/>
        </w:rPr>
      </w:pPr>
      <w:r w:rsidRPr="0000238E">
        <w:rPr>
          <w:bCs/>
        </w:rPr>
        <w:t xml:space="preserve">Use the list tools in your authoring application to create </w:t>
      </w:r>
      <w:proofErr w:type="gramStart"/>
      <w:r w:rsidRPr="0000238E">
        <w:rPr>
          <w:bCs/>
        </w:rPr>
        <w:t>lists</w:t>
      </w:r>
      <w:proofErr w:type="gramEnd"/>
    </w:p>
    <w:p w14:paraId="130543CE" w14:textId="77777777" w:rsidR="00C31C8B" w:rsidRPr="0000238E" w:rsidRDefault="00C31C8B" w:rsidP="00C31C8B">
      <w:pPr>
        <w:pStyle w:val="ListParagraph"/>
        <w:numPr>
          <w:ilvl w:val="0"/>
          <w:numId w:val="33"/>
        </w:numPr>
        <w:spacing w:after="160" w:line="307" w:lineRule="auto"/>
        <w:rPr>
          <w:bCs/>
        </w:rPr>
      </w:pPr>
      <w:r w:rsidRPr="0000238E">
        <w:rPr>
          <w:bCs/>
        </w:rPr>
        <w:t xml:space="preserve">Use bulleted, numbered, and outline lists for their respective </w:t>
      </w:r>
      <w:proofErr w:type="gramStart"/>
      <w:r w:rsidRPr="0000238E">
        <w:rPr>
          <w:bCs/>
        </w:rPr>
        <w:t>purposes</w:t>
      </w:r>
      <w:proofErr w:type="gramEnd"/>
    </w:p>
    <w:p w14:paraId="4C0702F0" w14:textId="77777777" w:rsidR="00C31C8B" w:rsidRPr="0000238E" w:rsidRDefault="00C31C8B" w:rsidP="00C31C8B">
      <w:pPr>
        <w:pStyle w:val="ListParagraph"/>
        <w:numPr>
          <w:ilvl w:val="0"/>
          <w:numId w:val="33"/>
        </w:numPr>
        <w:spacing w:after="160" w:line="307" w:lineRule="auto"/>
        <w:rPr>
          <w:bCs/>
        </w:rPr>
      </w:pPr>
      <w:r w:rsidRPr="0000238E">
        <w:rPr>
          <w:bCs/>
        </w:rPr>
        <w:t xml:space="preserve">Do not use lists for stylistic purposes like </w:t>
      </w:r>
      <w:proofErr w:type="gramStart"/>
      <w:r w:rsidRPr="0000238E">
        <w:rPr>
          <w:bCs/>
        </w:rPr>
        <w:t>indentation</w:t>
      </w:r>
      <w:proofErr w:type="gramEnd"/>
    </w:p>
    <w:p w14:paraId="4133A84D" w14:textId="77777777" w:rsidR="00A43C22" w:rsidRPr="0000238E" w:rsidRDefault="00A43C22">
      <w:pPr>
        <w:rPr>
          <w:rFonts w:eastAsiaTheme="majorEastAsia" w:cstheme="majorBidi"/>
          <w:bCs/>
          <w:caps/>
          <w:sz w:val="26"/>
          <w:szCs w:val="26"/>
        </w:rPr>
      </w:pPr>
      <w:bookmarkStart w:id="39" w:name="_Toc123714551"/>
      <w:r w:rsidRPr="0000238E">
        <w:rPr>
          <w:bCs/>
        </w:rPr>
        <w:br w:type="page"/>
      </w:r>
    </w:p>
    <w:p w14:paraId="44088781" w14:textId="2B71A0D4" w:rsidR="00C31C8B" w:rsidRPr="0024109F" w:rsidRDefault="00C31C8B" w:rsidP="0024109F">
      <w:pPr>
        <w:pStyle w:val="Heading2"/>
      </w:pPr>
      <w:bookmarkStart w:id="40" w:name="_Toc126608378"/>
      <w:r w:rsidRPr="0024109F">
        <w:lastRenderedPageBreak/>
        <w:t>Use well-structured tables to present data</w:t>
      </w:r>
      <w:bookmarkEnd w:id="36"/>
      <w:bookmarkEnd w:id="39"/>
      <w:bookmarkEnd w:id="40"/>
    </w:p>
    <w:p w14:paraId="1643434C" w14:textId="77777777" w:rsidR="00C31C8B" w:rsidRPr="0000238E" w:rsidRDefault="00C31C8B" w:rsidP="00C31C8B">
      <w:pPr>
        <w:rPr>
          <w:bCs/>
        </w:rPr>
      </w:pPr>
      <w:r w:rsidRPr="0000238E">
        <w:rPr>
          <w:bCs/>
        </w:rPr>
        <w:t>Tables should be used to present data in rows and columns. Simple tables are reasonably accessible when they include standard semantic markup for header and data cells, and some basic identifying information.</w:t>
      </w:r>
    </w:p>
    <w:p w14:paraId="2D796F83" w14:textId="77777777" w:rsidR="00C31C8B" w:rsidRPr="0000238E" w:rsidRDefault="00C31C8B" w:rsidP="00C31C8B">
      <w:pPr>
        <w:pStyle w:val="Heading3"/>
        <w:rPr>
          <w:b w:val="0"/>
        </w:rPr>
      </w:pPr>
      <w:bookmarkStart w:id="41" w:name="_Toc123714552"/>
      <w:bookmarkStart w:id="42" w:name="_Toc126608379"/>
      <w:r w:rsidRPr="0000238E">
        <w:rPr>
          <w:b w:val="0"/>
        </w:rPr>
        <w:t xml:space="preserve">Tips for providing accessible </w:t>
      </w:r>
      <w:proofErr w:type="gramStart"/>
      <w:r w:rsidRPr="0000238E">
        <w:rPr>
          <w:b w:val="0"/>
        </w:rPr>
        <w:t>tables</w:t>
      </w:r>
      <w:bookmarkEnd w:id="41"/>
      <w:bookmarkEnd w:id="42"/>
      <w:proofErr w:type="gramEnd"/>
    </w:p>
    <w:p w14:paraId="26B7B135" w14:textId="77777777" w:rsidR="00C31C8B" w:rsidRPr="0000238E" w:rsidRDefault="00C31C8B" w:rsidP="00C31C8B">
      <w:pPr>
        <w:pStyle w:val="ListParagraph"/>
        <w:numPr>
          <w:ilvl w:val="0"/>
          <w:numId w:val="33"/>
        </w:numPr>
        <w:spacing w:after="160" w:line="307" w:lineRule="auto"/>
        <w:rPr>
          <w:bCs/>
        </w:rPr>
      </w:pPr>
      <w:r w:rsidRPr="0000238E">
        <w:rPr>
          <w:bCs/>
        </w:rPr>
        <w:t xml:space="preserve">Keep tables simple; avoid merging or splitting </w:t>
      </w:r>
      <w:proofErr w:type="gramStart"/>
      <w:r w:rsidRPr="0000238E">
        <w:rPr>
          <w:bCs/>
        </w:rPr>
        <w:t>cells</w:t>
      </w:r>
      <w:proofErr w:type="gramEnd"/>
    </w:p>
    <w:p w14:paraId="70161611" w14:textId="3BC64B1D" w:rsidR="00C31C8B" w:rsidRPr="0000238E" w:rsidRDefault="00C31C8B" w:rsidP="00C31C8B">
      <w:pPr>
        <w:pStyle w:val="ListParagraph"/>
        <w:numPr>
          <w:ilvl w:val="0"/>
          <w:numId w:val="33"/>
        </w:numPr>
        <w:spacing w:after="160" w:line="307" w:lineRule="auto"/>
        <w:rPr>
          <w:bCs/>
        </w:rPr>
      </w:pPr>
      <w:r w:rsidRPr="0000238E">
        <w:rPr>
          <w:bCs/>
        </w:rPr>
        <w:t>Create a separate table for each set of data; do not</w:t>
      </w:r>
      <w:r w:rsidR="006E728B">
        <w:rPr>
          <w:bCs/>
        </w:rPr>
        <w:t xml:space="preserve"> nest or</w:t>
      </w:r>
      <w:r w:rsidRPr="0000238E">
        <w:rPr>
          <w:bCs/>
        </w:rPr>
        <w:t xml:space="preserve"> combine </w:t>
      </w:r>
      <w:proofErr w:type="gramStart"/>
      <w:r w:rsidRPr="0000238E">
        <w:rPr>
          <w:bCs/>
        </w:rPr>
        <w:t>tables</w:t>
      </w:r>
      <w:proofErr w:type="gramEnd"/>
    </w:p>
    <w:p w14:paraId="1A5985E3" w14:textId="77777777" w:rsidR="00C31C8B" w:rsidRPr="0000238E" w:rsidRDefault="00C31C8B" w:rsidP="00C31C8B">
      <w:pPr>
        <w:pStyle w:val="ListParagraph"/>
        <w:numPr>
          <w:ilvl w:val="0"/>
          <w:numId w:val="33"/>
        </w:numPr>
        <w:spacing w:after="160" w:line="307" w:lineRule="auto"/>
        <w:rPr>
          <w:bCs/>
        </w:rPr>
      </w:pPr>
      <w:r w:rsidRPr="0000238E">
        <w:rPr>
          <w:bCs/>
        </w:rPr>
        <w:t>Use &lt;</w:t>
      </w:r>
      <w:proofErr w:type="spellStart"/>
      <w:r w:rsidRPr="0000238E">
        <w:rPr>
          <w:bCs/>
        </w:rPr>
        <w:t>th</w:t>
      </w:r>
      <w:proofErr w:type="spellEnd"/>
      <w:r w:rsidRPr="0000238E">
        <w:rPr>
          <w:bCs/>
        </w:rPr>
        <w:t xml:space="preserve">&gt; for header cells, and apply the appropriate SCOPE </w:t>
      </w:r>
      <w:proofErr w:type="gramStart"/>
      <w:r w:rsidRPr="0000238E">
        <w:rPr>
          <w:bCs/>
        </w:rPr>
        <w:t>attribute</w:t>
      </w:r>
      <w:proofErr w:type="gramEnd"/>
    </w:p>
    <w:p w14:paraId="777204BE" w14:textId="77777777" w:rsidR="00C31C8B" w:rsidRPr="0000238E" w:rsidRDefault="00C31C8B" w:rsidP="00C31C8B">
      <w:pPr>
        <w:pStyle w:val="ListParagraph"/>
        <w:numPr>
          <w:ilvl w:val="0"/>
          <w:numId w:val="33"/>
        </w:numPr>
        <w:spacing w:after="160" w:line="307" w:lineRule="auto"/>
        <w:rPr>
          <w:bCs/>
        </w:rPr>
      </w:pPr>
      <w:r w:rsidRPr="0000238E">
        <w:rPr>
          <w:bCs/>
        </w:rPr>
        <w:t>Provide a meaningful name for the table (CAPTION, ARIA-LABEL, ARIA-LABELLEDBY)</w:t>
      </w:r>
    </w:p>
    <w:p w14:paraId="6C2CDE76" w14:textId="77777777" w:rsidR="00C31C8B" w:rsidRPr="0000238E" w:rsidRDefault="00C31C8B" w:rsidP="00C31C8B">
      <w:pPr>
        <w:pStyle w:val="ListParagraph"/>
        <w:numPr>
          <w:ilvl w:val="0"/>
          <w:numId w:val="33"/>
        </w:numPr>
        <w:spacing w:after="160" w:line="307" w:lineRule="auto"/>
        <w:rPr>
          <w:bCs/>
        </w:rPr>
      </w:pPr>
      <w:r w:rsidRPr="0000238E">
        <w:rPr>
          <w:bCs/>
        </w:rPr>
        <w:t xml:space="preserve">Include ID and HEADERS attributes in data cells for complex </w:t>
      </w:r>
      <w:proofErr w:type="gramStart"/>
      <w:r w:rsidRPr="0000238E">
        <w:rPr>
          <w:bCs/>
        </w:rPr>
        <w:t>tables</w:t>
      </w:r>
      <w:proofErr w:type="gramEnd"/>
    </w:p>
    <w:p w14:paraId="345AE4C5" w14:textId="77777777" w:rsidR="00C31C8B" w:rsidRPr="0000238E" w:rsidRDefault="00C31C8B" w:rsidP="0024109F">
      <w:pPr>
        <w:pStyle w:val="Heading2"/>
      </w:pPr>
      <w:bookmarkStart w:id="43" w:name="_Toc40186926"/>
      <w:bookmarkStart w:id="44" w:name="_Toc123714553"/>
      <w:bookmarkStart w:id="45" w:name="_Toc126608380"/>
      <w:r w:rsidRPr="0000238E">
        <w:t>Ensure the accessibility of online media</w:t>
      </w:r>
      <w:bookmarkEnd w:id="43"/>
      <w:bookmarkEnd w:id="44"/>
      <w:bookmarkEnd w:id="45"/>
    </w:p>
    <w:p w14:paraId="7685CD9B" w14:textId="77777777" w:rsidR="00955CD8" w:rsidRPr="0000238E" w:rsidRDefault="00955CD8" w:rsidP="0024109F">
      <w:pPr>
        <w:pStyle w:val="Heading2"/>
        <w:sectPr w:rsidR="00955CD8" w:rsidRPr="0000238E" w:rsidSect="00FF3552">
          <w:type w:val="continuous"/>
          <w:pgSz w:w="12240" w:h="15840"/>
          <w:pgMar w:top="1440" w:right="1440" w:bottom="1440" w:left="1440" w:header="720" w:footer="720" w:gutter="0"/>
          <w:cols w:space="360"/>
          <w:titlePg/>
          <w:docGrid w:linePitch="360"/>
        </w:sectPr>
      </w:pPr>
    </w:p>
    <w:p w14:paraId="1E072971" w14:textId="3F74F0AA" w:rsidR="00C31C8B" w:rsidRPr="0000238E" w:rsidRDefault="00C31C8B" w:rsidP="00C31C8B">
      <w:pPr>
        <w:rPr>
          <w:bCs/>
        </w:rPr>
      </w:pPr>
      <w:r w:rsidRPr="0000238E">
        <w:rPr>
          <w:bCs/>
        </w:rPr>
        <w:t xml:space="preserve">Video captions are an essential aspect of </w:t>
      </w:r>
      <w:r w:rsidR="002E054F">
        <w:rPr>
          <w:bCs/>
        </w:rPr>
        <w:t>digital</w:t>
      </w:r>
      <w:r w:rsidRPr="0000238E">
        <w:rPr>
          <w:bCs/>
        </w:rPr>
        <w:t xml:space="preserve"> accessibility. For users who are deaf or hard of hearing, captions may be the only way to perceive the message in your media. </w:t>
      </w:r>
    </w:p>
    <w:p w14:paraId="13CD9FA8" w14:textId="3416043F" w:rsidR="00C31C8B" w:rsidRPr="0000238E" w:rsidRDefault="00F45FDA" w:rsidP="00C31C8B">
      <w:pPr>
        <w:rPr>
          <w:bCs/>
        </w:rPr>
      </w:pPr>
      <w:r>
        <w:rPr>
          <w:bCs/>
        </w:rPr>
        <w:t>C</w:t>
      </w:r>
      <w:r w:rsidR="00C31C8B" w:rsidRPr="0000238E">
        <w:rPr>
          <w:bCs/>
        </w:rPr>
        <w:t>aptions benefit all users. Non-native English speakers can use them to reinforce a lecture; users in loud or distracting environments can read them without headphones; search engines can index the content of caption files; and you can retain control over your message.</w:t>
      </w:r>
    </w:p>
    <w:p w14:paraId="5272AE12" w14:textId="77777777" w:rsidR="00C31C8B" w:rsidRPr="0000238E" w:rsidRDefault="00C31C8B" w:rsidP="00C31C8B">
      <w:pPr>
        <w:pStyle w:val="Heading3"/>
        <w:rPr>
          <w:b w:val="0"/>
        </w:rPr>
      </w:pPr>
      <w:bookmarkStart w:id="46" w:name="_Toc123714554"/>
      <w:bookmarkStart w:id="47" w:name="_Toc126608381"/>
      <w:r w:rsidRPr="0000238E">
        <w:rPr>
          <w:b w:val="0"/>
        </w:rPr>
        <w:t xml:space="preserve">Tips for providing accessible online </w:t>
      </w:r>
      <w:proofErr w:type="gramStart"/>
      <w:r w:rsidRPr="0000238E">
        <w:rPr>
          <w:b w:val="0"/>
        </w:rPr>
        <w:t>media</w:t>
      </w:r>
      <w:bookmarkEnd w:id="46"/>
      <w:bookmarkEnd w:id="47"/>
      <w:proofErr w:type="gramEnd"/>
    </w:p>
    <w:p w14:paraId="148CD1AB" w14:textId="77777777" w:rsidR="00C31C8B" w:rsidRPr="0000238E" w:rsidRDefault="00C31C8B" w:rsidP="00C31C8B">
      <w:pPr>
        <w:pStyle w:val="ListParagraph"/>
        <w:numPr>
          <w:ilvl w:val="0"/>
          <w:numId w:val="33"/>
        </w:numPr>
        <w:spacing w:after="160" w:line="307" w:lineRule="auto"/>
        <w:rPr>
          <w:bCs/>
        </w:rPr>
      </w:pPr>
      <w:r w:rsidRPr="0000238E">
        <w:rPr>
          <w:bCs/>
        </w:rPr>
        <w:t xml:space="preserve">Provide captions for all online </w:t>
      </w:r>
      <w:proofErr w:type="gramStart"/>
      <w:r w:rsidRPr="0000238E">
        <w:rPr>
          <w:bCs/>
        </w:rPr>
        <w:t>video</w:t>
      </w:r>
      <w:proofErr w:type="gramEnd"/>
    </w:p>
    <w:p w14:paraId="79543A86" w14:textId="77777777" w:rsidR="00C31C8B" w:rsidRPr="0000238E" w:rsidRDefault="00C31C8B" w:rsidP="00C31C8B">
      <w:pPr>
        <w:pStyle w:val="ListParagraph"/>
        <w:numPr>
          <w:ilvl w:val="0"/>
          <w:numId w:val="33"/>
        </w:numPr>
        <w:spacing w:after="160" w:line="307" w:lineRule="auto"/>
        <w:rPr>
          <w:bCs/>
        </w:rPr>
      </w:pPr>
      <w:r w:rsidRPr="0000238E">
        <w:rPr>
          <w:bCs/>
        </w:rPr>
        <w:t xml:space="preserve">Provide a text transcript for all online </w:t>
      </w:r>
      <w:proofErr w:type="gramStart"/>
      <w:r w:rsidRPr="0000238E">
        <w:rPr>
          <w:bCs/>
        </w:rPr>
        <w:t>audio</w:t>
      </w:r>
      <w:proofErr w:type="gramEnd"/>
    </w:p>
    <w:p w14:paraId="35111E6B" w14:textId="77777777" w:rsidR="00F47DC8" w:rsidRPr="0000238E" w:rsidRDefault="00C31C8B" w:rsidP="00F47DC8">
      <w:pPr>
        <w:pStyle w:val="ListParagraph"/>
        <w:numPr>
          <w:ilvl w:val="0"/>
          <w:numId w:val="33"/>
        </w:numPr>
        <w:spacing w:after="160" w:line="307" w:lineRule="auto"/>
        <w:rPr>
          <w:bCs/>
        </w:rPr>
      </w:pPr>
      <w:r w:rsidRPr="0000238E">
        <w:rPr>
          <w:bCs/>
        </w:rPr>
        <w:t xml:space="preserve">Use audio descriptions to describe onscreen </w:t>
      </w:r>
      <w:proofErr w:type="gramStart"/>
      <w:r w:rsidRPr="0000238E">
        <w:rPr>
          <w:bCs/>
        </w:rPr>
        <w:t>activity</w:t>
      </w:r>
      <w:proofErr w:type="gramEnd"/>
    </w:p>
    <w:p w14:paraId="6B111F15" w14:textId="77777777" w:rsidR="00F47DC8" w:rsidRPr="0000238E" w:rsidRDefault="00C31C8B" w:rsidP="00F47DC8">
      <w:pPr>
        <w:pStyle w:val="ListParagraph"/>
        <w:numPr>
          <w:ilvl w:val="0"/>
          <w:numId w:val="33"/>
        </w:numPr>
        <w:spacing w:after="160" w:line="307" w:lineRule="auto"/>
        <w:rPr>
          <w:bCs/>
        </w:rPr>
      </w:pPr>
      <w:r w:rsidRPr="0000238E">
        <w:rPr>
          <w:bCs/>
        </w:rPr>
        <w:t xml:space="preserve">Make sure media players are keyboard-and screen reader </w:t>
      </w:r>
      <w:proofErr w:type="gramStart"/>
      <w:r w:rsidRPr="0000238E">
        <w:rPr>
          <w:bCs/>
        </w:rPr>
        <w:t>accessibl</w:t>
      </w:r>
      <w:r w:rsidR="00434612" w:rsidRPr="0000238E">
        <w:rPr>
          <w:bCs/>
        </w:rPr>
        <w:t>e</w:t>
      </w:r>
      <w:proofErr w:type="gramEnd"/>
    </w:p>
    <w:p w14:paraId="6BBB436E" w14:textId="6CC8B693" w:rsidR="00C31C8B" w:rsidRPr="0000238E" w:rsidRDefault="00F47DC8" w:rsidP="00F47DC8">
      <w:pPr>
        <w:spacing w:after="160" w:line="307" w:lineRule="auto"/>
        <w:rPr>
          <w:bCs/>
        </w:rPr>
      </w:pPr>
      <w:r w:rsidRPr="0000238E">
        <w:rPr>
          <w:bCs/>
        </w:rPr>
        <w:br w:type="column"/>
      </w:r>
      <w:r w:rsidRPr="0000238E">
        <w:rPr>
          <w:bCs/>
          <w:noProof/>
        </w:rPr>
        <w:drawing>
          <wp:inline distT="0" distB="0" distL="0" distR="0" wp14:anchorId="31BEF86B" wp14:editId="58C0E8F1">
            <wp:extent cx="2484120" cy="2269619"/>
            <wp:effectExtent l="0" t="0" r="0" b="0"/>
            <wp:docPr id="16" name="Picture 16" descr="Screenshot of closed caption .SRT file with timings and text. A CC logo overlay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closed caption .SRT file with timings and text. A CC logo overlays the image."/>
                    <pic:cNvPicPr/>
                  </pic:nvPicPr>
                  <pic:blipFill rotWithShape="1">
                    <a:blip r:embed="rId30" cstate="print">
                      <a:extLst>
                        <a:ext uri="{28A0092B-C50C-407E-A947-70E740481C1C}">
                          <a14:useLocalDpi xmlns:a14="http://schemas.microsoft.com/office/drawing/2010/main" val="0"/>
                        </a:ext>
                      </a:extLst>
                    </a:blip>
                    <a:srcRect t="21162" r="38067"/>
                    <a:stretch/>
                  </pic:blipFill>
                  <pic:spPr bwMode="auto">
                    <a:xfrm>
                      <a:off x="0" y="0"/>
                      <a:ext cx="2497284" cy="2281647"/>
                    </a:xfrm>
                    <a:prstGeom prst="rect">
                      <a:avLst/>
                    </a:prstGeom>
                    <a:ln>
                      <a:noFill/>
                    </a:ln>
                    <a:extLst>
                      <a:ext uri="{53640926-AAD7-44D8-BBD7-CCE9431645EC}">
                        <a14:shadowObscured xmlns:a14="http://schemas.microsoft.com/office/drawing/2010/main"/>
                      </a:ext>
                    </a:extLst>
                  </pic:spPr>
                </pic:pic>
              </a:graphicData>
            </a:graphic>
          </wp:inline>
        </w:drawing>
      </w:r>
    </w:p>
    <w:p w14:paraId="062D9BB0" w14:textId="4F6DA610" w:rsidR="00955CD8" w:rsidRPr="0000238E" w:rsidRDefault="00955CD8">
      <w:pPr>
        <w:rPr>
          <w:bCs/>
        </w:rPr>
        <w:sectPr w:rsidR="00955CD8" w:rsidRPr="0000238E" w:rsidSect="00F47DC8">
          <w:type w:val="continuous"/>
          <w:pgSz w:w="12240" w:h="15840"/>
          <w:pgMar w:top="1440" w:right="1440" w:bottom="1440" w:left="1440" w:header="720" w:footer="720" w:gutter="0"/>
          <w:cols w:num="2" w:space="360" w:equalWidth="0">
            <w:col w:w="5227" w:space="360"/>
            <w:col w:w="3773"/>
          </w:cols>
          <w:titlePg/>
          <w:docGrid w:linePitch="360"/>
        </w:sectPr>
      </w:pPr>
    </w:p>
    <w:p w14:paraId="4439D012" w14:textId="1A270833" w:rsidR="006E4D61" w:rsidRPr="0000238E" w:rsidRDefault="006E4D61">
      <w:pPr>
        <w:rPr>
          <w:rFonts w:eastAsiaTheme="majorEastAsia" w:cstheme="majorBidi"/>
          <w:bCs/>
          <w:caps/>
          <w:sz w:val="26"/>
          <w:szCs w:val="26"/>
        </w:rPr>
      </w:pPr>
      <w:r w:rsidRPr="0000238E">
        <w:rPr>
          <w:bCs/>
        </w:rPr>
        <w:br w:type="page"/>
      </w:r>
    </w:p>
    <w:p w14:paraId="07002E0C" w14:textId="38DE3CA7" w:rsidR="00645A1E" w:rsidRPr="0000238E" w:rsidRDefault="00645A1E" w:rsidP="0024109F">
      <w:pPr>
        <w:pStyle w:val="Heading2"/>
      </w:pPr>
      <w:bookmarkStart w:id="48" w:name="_Toc126608382"/>
      <w:r w:rsidRPr="0000238E">
        <w:lastRenderedPageBreak/>
        <w:t>Ensure that content is presented in the right order</w:t>
      </w:r>
      <w:bookmarkEnd w:id="48"/>
    </w:p>
    <w:p w14:paraId="5C0B8BBF" w14:textId="77777777" w:rsidR="00B431A2" w:rsidRPr="0000238E" w:rsidRDefault="00B431A2" w:rsidP="0024109F">
      <w:pPr>
        <w:pStyle w:val="Heading2"/>
        <w:sectPr w:rsidR="00B431A2" w:rsidRPr="0000238E" w:rsidSect="00FF3552">
          <w:type w:val="continuous"/>
          <w:pgSz w:w="12240" w:h="15840"/>
          <w:pgMar w:top="1440" w:right="1440" w:bottom="1440" w:left="1440" w:header="720" w:footer="720" w:gutter="0"/>
          <w:cols w:space="360"/>
          <w:titlePg/>
          <w:docGrid w:linePitch="360"/>
        </w:sectPr>
      </w:pPr>
    </w:p>
    <w:p w14:paraId="42751AED" w14:textId="0BAEF423" w:rsidR="0036261A" w:rsidRPr="0000238E" w:rsidRDefault="00A53AD4" w:rsidP="0036261A">
      <w:pPr>
        <w:rPr>
          <w:bCs/>
        </w:rPr>
      </w:pPr>
      <w:r w:rsidRPr="0000238E">
        <w:rPr>
          <w:bCs/>
        </w:rPr>
        <w:t xml:space="preserve">Some tools will </w:t>
      </w:r>
      <w:r w:rsidR="002347F7" w:rsidRPr="0000238E">
        <w:rPr>
          <w:bCs/>
        </w:rPr>
        <w:t>present information in a different order depending on how the reader accesses a document.</w:t>
      </w:r>
      <w:r w:rsidR="0084218E" w:rsidRPr="0000238E">
        <w:rPr>
          <w:bCs/>
        </w:rPr>
        <w:t xml:space="preserve"> Always check your document to make sure the logical reading order</w:t>
      </w:r>
      <w:r w:rsidR="00573A22" w:rsidRPr="0000238E">
        <w:rPr>
          <w:bCs/>
        </w:rPr>
        <w:t xml:space="preserve"> is observed for visual readers, assisted readers, and screen readers.</w:t>
      </w:r>
    </w:p>
    <w:p w14:paraId="56904BA5" w14:textId="111F4174" w:rsidR="0036261A" w:rsidRPr="0000238E" w:rsidRDefault="0036261A" w:rsidP="0036261A">
      <w:pPr>
        <w:pStyle w:val="Heading3"/>
        <w:rPr>
          <w:b w:val="0"/>
        </w:rPr>
      </w:pPr>
      <w:bookmarkStart w:id="49" w:name="_Toc126608383"/>
      <w:r w:rsidRPr="0000238E">
        <w:rPr>
          <w:b w:val="0"/>
        </w:rPr>
        <w:t>Tips for presenting content in logical reading order</w:t>
      </w:r>
      <w:bookmarkEnd w:id="49"/>
    </w:p>
    <w:p w14:paraId="78499910" w14:textId="77777777" w:rsidR="00132A58" w:rsidRPr="0000238E" w:rsidRDefault="00132A58" w:rsidP="00132A58">
      <w:pPr>
        <w:pStyle w:val="ListParagraph"/>
        <w:numPr>
          <w:ilvl w:val="0"/>
          <w:numId w:val="33"/>
        </w:numPr>
        <w:rPr>
          <w:bCs/>
        </w:rPr>
      </w:pPr>
      <w:r w:rsidRPr="0000238E">
        <w:rPr>
          <w:bCs/>
        </w:rPr>
        <w:t xml:space="preserve">Read the content with a screen </w:t>
      </w:r>
      <w:proofErr w:type="gramStart"/>
      <w:r w:rsidRPr="0000238E">
        <w:rPr>
          <w:bCs/>
        </w:rPr>
        <w:t>reader</w:t>
      </w:r>
      <w:proofErr w:type="gramEnd"/>
    </w:p>
    <w:p w14:paraId="735D5F09" w14:textId="594A516B" w:rsidR="0036261A" w:rsidRPr="0000238E" w:rsidRDefault="00053292" w:rsidP="0036261A">
      <w:pPr>
        <w:pStyle w:val="ListParagraph"/>
        <w:numPr>
          <w:ilvl w:val="0"/>
          <w:numId w:val="33"/>
        </w:numPr>
        <w:rPr>
          <w:bCs/>
        </w:rPr>
      </w:pPr>
      <w:r w:rsidRPr="0000238E">
        <w:rPr>
          <w:bCs/>
        </w:rPr>
        <w:t xml:space="preserve">Use a built-in tool to review the reading order of the </w:t>
      </w:r>
      <w:proofErr w:type="gramStart"/>
      <w:r w:rsidRPr="0000238E">
        <w:rPr>
          <w:bCs/>
        </w:rPr>
        <w:t>content</w:t>
      </w:r>
      <w:proofErr w:type="gramEnd"/>
    </w:p>
    <w:p w14:paraId="07ABABEF" w14:textId="77777777" w:rsidR="005D241B" w:rsidRPr="0000238E" w:rsidRDefault="00ED7C58" w:rsidP="0036261A">
      <w:pPr>
        <w:pStyle w:val="ListParagraph"/>
        <w:numPr>
          <w:ilvl w:val="0"/>
          <w:numId w:val="33"/>
        </w:numPr>
        <w:rPr>
          <w:bCs/>
        </w:rPr>
      </w:pPr>
      <w:r w:rsidRPr="0000238E">
        <w:rPr>
          <w:bCs/>
        </w:rPr>
        <w:t xml:space="preserve">Copy the content and paste it into Notepad or a text editor to determine reading </w:t>
      </w:r>
      <w:proofErr w:type="gramStart"/>
      <w:r w:rsidRPr="0000238E">
        <w:rPr>
          <w:bCs/>
        </w:rPr>
        <w:t>order</w:t>
      </w:r>
      <w:proofErr w:type="gramEnd"/>
    </w:p>
    <w:p w14:paraId="18435017" w14:textId="5340249D" w:rsidR="00ED7C58" w:rsidRPr="0000238E" w:rsidRDefault="005D241B" w:rsidP="00401529">
      <w:pPr>
        <w:jc w:val="center"/>
        <w:rPr>
          <w:bCs/>
        </w:rPr>
      </w:pPr>
      <w:r w:rsidRPr="0000238E">
        <w:rPr>
          <w:bCs/>
        </w:rPr>
        <w:br w:type="column"/>
      </w:r>
      <w:r w:rsidRPr="0000238E">
        <w:rPr>
          <w:bCs/>
          <w:noProof/>
        </w:rPr>
        <w:drawing>
          <wp:inline distT="0" distB="0" distL="0" distR="0" wp14:anchorId="4F1D8514" wp14:editId="1E5C8745">
            <wp:extent cx="2667193" cy="2622740"/>
            <wp:effectExtent l="0" t="0" r="0" b="6350"/>
            <wp:docPr id="11" name="Picture 11" descr="Screenshot of a PDF document rendered out of order after optical character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 PDF document rendered out of order after optical character recognition"/>
                    <pic:cNvPicPr/>
                  </pic:nvPicPr>
                  <pic:blipFill rotWithShape="1">
                    <a:blip r:embed="rId31">
                      <a:extLst>
                        <a:ext uri="{28A0092B-C50C-407E-A947-70E740481C1C}">
                          <a14:useLocalDpi xmlns:a14="http://schemas.microsoft.com/office/drawing/2010/main" val="0"/>
                        </a:ext>
                      </a:extLst>
                    </a:blip>
                    <a:srcRect b="27411"/>
                    <a:stretch/>
                  </pic:blipFill>
                  <pic:spPr bwMode="auto">
                    <a:xfrm>
                      <a:off x="0" y="0"/>
                      <a:ext cx="2686800" cy="2642021"/>
                    </a:xfrm>
                    <a:prstGeom prst="rect">
                      <a:avLst/>
                    </a:prstGeom>
                    <a:ln>
                      <a:noFill/>
                    </a:ln>
                    <a:extLst>
                      <a:ext uri="{53640926-AAD7-44D8-BBD7-CCE9431645EC}">
                        <a14:shadowObscured xmlns:a14="http://schemas.microsoft.com/office/drawing/2010/main"/>
                      </a:ext>
                    </a:extLst>
                  </pic:spPr>
                </pic:pic>
              </a:graphicData>
            </a:graphic>
          </wp:inline>
        </w:drawing>
      </w:r>
    </w:p>
    <w:p w14:paraId="182BE63C" w14:textId="263C2DFA" w:rsidR="00B431A2" w:rsidRPr="0000238E" w:rsidRDefault="005D241B" w:rsidP="001E20C3">
      <w:pPr>
        <w:rPr>
          <w:bCs/>
          <w:i/>
          <w:iCs/>
        </w:rPr>
      </w:pPr>
      <w:r w:rsidRPr="0000238E">
        <w:rPr>
          <w:bCs/>
          <w:i/>
          <w:iCs/>
        </w:rPr>
        <w:t xml:space="preserve">PDF </w:t>
      </w:r>
      <w:r w:rsidR="00910B91" w:rsidRPr="0000238E">
        <w:rPr>
          <w:bCs/>
          <w:i/>
          <w:iCs/>
        </w:rPr>
        <w:t>viewed with the</w:t>
      </w:r>
      <w:r w:rsidR="00915953">
        <w:rPr>
          <w:bCs/>
          <w:i/>
          <w:iCs/>
        </w:rPr>
        <w:t xml:space="preserve"> </w:t>
      </w:r>
      <w:r w:rsidR="00910B91" w:rsidRPr="0000238E">
        <w:rPr>
          <w:bCs/>
          <w:i/>
          <w:iCs/>
        </w:rPr>
        <w:t>Reading Order tool</w:t>
      </w:r>
      <w:r w:rsidR="001E20C3">
        <w:rPr>
          <w:bCs/>
          <w:i/>
          <w:iCs/>
        </w:rPr>
        <w:t xml:space="preserve"> in Adobe Acrobat</w:t>
      </w:r>
    </w:p>
    <w:p w14:paraId="41FD11A0" w14:textId="0A9A7142" w:rsidR="005D241B" w:rsidRPr="0000238E" w:rsidRDefault="005D241B" w:rsidP="005D241B">
      <w:pPr>
        <w:rPr>
          <w:bCs/>
        </w:rPr>
        <w:sectPr w:rsidR="005D241B" w:rsidRPr="0000238E" w:rsidSect="00A05D45">
          <w:type w:val="continuous"/>
          <w:pgSz w:w="12240" w:h="15840"/>
          <w:pgMar w:top="1440" w:right="1440" w:bottom="1440" w:left="1440" w:header="720" w:footer="720" w:gutter="0"/>
          <w:cols w:num="2" w:space="360" w:equalWidth="0">
            <w:col w:w="4680" w:space="360"/>
            <w:col w:w="4320"/>
          </w:cols>
          <w:titlePg/>
          <w:docGrid w:linePitch="360"/>
        </w:sectPr>
      </w:pPr>
    </w:p>
    <w:p w14:paraId="2EBD2ADE" w14:textId="7155E35C" w:rsidR="00225E0E" w:rsidRPr="0024109F" w:rsidRDefault="00225E0E" w:rsidP="0024109F">
      <w:pPr>
        <w:pStyle w:val="Heading2"/>
      </w:pPr>
      <w:bookmarkStart w:id="50" w:name="_Toc126608384"/>
      <w:r w:rsidRPr="0024109F">
        <w:t>Conclusion</w:t>
      </w:r>
      <w:bookmarkEnd w:id="50"/>
    </w:p>
    <w:p w14:paraId="2A22644F" w14:textId="0F75C063" w:rsidR="00225E0E" w:rsidRPr="0000238E" w:rsidRDefault="00225E0E" w:rsidP="00225E0E">
      <w:pPr>
        <w:rPr>
          <w:bCs/>
        </w:rPr>
      </w:pPr>
      <w:r w:rsidRPr="0000238E">
        <w:rPr>
          <w:bCs/>
        </w:rPr>
        <w:t>Digital accessibility is a key aspect of an inclusive and equitable learning environment. Faculty and instructors have a unique opportunity to advance academic inclusion through intentional applications of accessibility.</w:t>
      </w:r>
    </w:p>
    <w:p w14:paraId="046F067E" w14:textId="12DBCCCA" w:rsidR="00225E0E" w:rsidRPr="0000238E" w:rsidRDefault="001610CD" w:rsidP="004F18A4">
      <w:pPr>
        <w:rPr>
          <w:bCs/>
        </w:rPr>
      </w:pPr>
      <w:r w:rsidRPr="0000238E">
        <w:rPr>
          <w:bCs/>
        </w:rPr>
        <w:t xml:space="preserve">Accessibility is a journey, not a destination. </w:t>
      </w:r>
      <w:r w:rsidR="00225E0E" w:rsidRPr="0000238E">
        <w:rPr>
          <w:bCs/>
        </w:rPr>
        <w:t xml:space="preserve">This document </w:t>
      </w:r>
      <w:r w:rsidR="00ED662C" w:rsidRPr="0000238E">
        <w:rPr>
          <w:bCs/>
        </w:rPr>
        <w:t>serves as an introduction to accessible digital documents</w:t>
      </w:r>
      <w:r w:rsidR="004F18A4" w:rsidRPr="0000238E">
        <w:rPr>
          <w:bCs/>
        </w:rPr>
        <w:t xml:space="preserve">. </w:t>
      </w:r>
      <w:r w:rsidR="00225E0E" w:rsidRPr="0000238E">
        <w:rPr>
          <w:bCs/>
        </w:rPr>
        <w:t>For additional information</w:t>
      </w:r>
      <w:r w:rsidRPr="0000238E">
        <w:rPr>
          <w:bCs/>
        </w:rPr>
        <w:t xml:space="preserve"> and support</w:t>
      </w:r>
      <w:r w:rsidR="00225E0E" w:rsidRPr="0000238E">
        <w:rPr>
          <w:bCs/>
        </w:rPr>
        <w:t>, contact your institution’s disability services office, accessibility team, or ADA coordinator.</w:t>
      </w:r>
    </w:p>
    <w:p w14:paraId="6E72AB16" w14:textId="54CE6E37" w:rsidR="00FE625C" w:rsidRPr="0000238E" w:rsidRDefault="00FE625C">
      <w:pPr>
        <w:rPr>
          <w:rStyle w:val="Hyperlink"/>
          <w:bCs/>
          <w:color w:val="auto"/>
          <w:u w:val="none"/>
        </w:rPr>
      </w:pPr>
      <w:r w:rsidRPr="0000238E">
        <w:rPr>
          <w:rStyle w:val="Hyperlink"/>
          <w:bCs/>
          <w:color w:val="auto"/>
          <w:u w:val="none"/>
        </w:rPr>
        <w:br w:type="page"/>
      </w:r>
    </w:p>
    <w:p w14:paraId="2538DA5A" w14:textId="77777777" w:rsidR="00641582" w:rsidRDefault="00641582" w:rsidP="00915953">
      <w:pPr>
        <w:jc w:val="center"/>
        <w:rPr>
          <w:bCs/>
        </w:rPr>
      </w:pPr>
    </w:p>
    <w:p w14:paraId="4B27AAC4" w14:textId="362C42F0" w:rsidR="009E7FF8" w:rsidRDefault="00641582" w:rsidP="00641582">
      <w:pPr>
        <w:pStyle w:val="Heading2"/>
      </w:pPr>
      <w:r>
        <w:t>Accessibility Statement</w:t>
      </w:r>
    </w:p>
    <w:p w14:paraId="7A232B25" w14:textId="59B8B4AC" w:rsidR="00BA37E6" w:rsidRDefault="00F70F25" w:rsidP="00F70F25">
      <w:r>
        <w:rPr>
          <w:noProof/>
        </w:rPr>
        <w:drawing>
          <wp:inline distT="0" distB="0" distL="0" distR="0" wp14:anchorId="0669F132" wp14:editId="0A68EE73">
            <wp:extent cx="2809240" cy="3363775"/>
            <wp:effectExtent l="19050" t="19050" r="10160" b="27305"/>
            <wp:docPr id="7" name="Picture 7" descr="Screenshot of the Microsoft Office Accessibility Checker for this document's source file, indicating that no accessibility issues are found in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Microsoft Office Accessibility Checker for this document's source file, indicating that no accessibility issues are found in this document."/>
                    <pic:cNvPicPr/>
                  </pic:nvPicPr>
                  <pic:blipFill rotWithShape="1">
                    <a:blip r:embed="rId32"/>
                    <a:srcRect l="70979" t="27212" r="5560" b="21472"/>
                    <a:stretch/>
                  </pic:blipFill>
                  <pic:spPr bwMode="auto">
                    <a:xfrm>
                      <a:off x="0" y="0"/>
                      <a:ext cx="2838681" cy="33990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w:t>
      </w:r>
      <w:r w:rsidR="00FA6FB6">
        <w:rPr>
          <w:noProof/>
        </w:rPr>
        <w:drawing>
          <wp:inline distT="0" distB="0" distL="0" distR="0" wp14:anchorId="3C977993" wp14:editId="670FC071">
            <wp:extent cx="3013822" cy="3395058"/>
            <wp:effectExtent l="0" t="0" r="0" b="0"/>
            <wp:docPr id="4" name="Picture 4" descr="Screenshot of PDF Accessibility Checker 3 Summary Report for this document declaring that all PDF/UA requirements are ful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PDF Accessibility Checker 3 Summary Report for this document declaring that all PDF/UA requirements are fulfilled."/>
                    <pic:cNvPicPr/>
                  </pic:nvPicPr>
                  <pic:blipFill>
                    <a:blip r:embed="rId33"/>
                    <a:stretch>
                      <a:fillRect/>
                    </a:stretch>
                  </pic:blipFill>
                  <pic:spPr>
                    <a:xfrm>
                      <a:off x="0" y="0"/>
                      <a:ext cx="3045521" cy="3430767"/>
                    </a:xfrm>
                    <a:prstGeom prst="rect">
                      <a:avLst/>
                    </a:prstGeom>
                  </pic:spPr>
                </pic:pic>
              </a:graphicData>
            </a:graphic>
          </wp:inline>
        </w:drawing>
      </w:r>
    </w:p>
    <w:p w14:paraId="2E029B0B" w14:textId="267D4C29" w:rsidR="00FA6FB6" w:rsidRDefault="00F70F25" w:rsidP="00F70F25">
      <w:pPr>
        <w:rPr>
          <w:bCs/>
        </w:rPr>
      </w:pPr>
      <w:r>
        <w:rPr>
          <w:bCs/>
        </w:rPr>
        <w:t xml:space="preserve">This document </w:t>
      </w:r>
      <w:r w:rsidR="00AE3E4D">
        <w:rPr>
          <w:bCs/>
        </w:rPr>
        <w:t xml:space="preserve">is </w:t>
      </w:r>
      <w:r w:rsidR="00BD7CD3">
        <w:rPr>
          <w:bCs/>
        </w:rPr>
        <w:t>regularly</w:t>
      </w:r>
      <w:r w:rsidR="00AE3E4D">
        <w:rPr>
          <w:bCs/>
        </w:rPr>
        <w:t xml:space="preserve"> </w:t>
      </w:r>
      <w:r w:rsidR="0092311D">
        <w:rPr>
          <w:bCs/>
        </w:rPr>
        <w:t>reviewed</w:t>
      </w:r>
      <w:r w:rsidR="00AE3E4D">
        <w:rPr>
          <w:bCs/>
        </w:rPr>
        <w:t xml:space="preserve"> for accessibility. </w:t>
      </w:r>
      <w:r w:rsidR="00FB02C0">
        <w:rPr>
          <w:bCs/>
        </w:rPr>
        <w:t>This version</w:t>
      </w:r>
      <w:r w:rsidR="00AE3E4D">
        <w:rPr>
          <w:bCs/>
        </w:rPr>
        <w:t xml:space="preserve"> </w:t>
      </w:r>
      <w:r w:rsidR="00FA6FB6">
        <w:rPr>
          <w:bCs/>
        </w:rPr>
        <w:t xml:space="preserve">fulfills all </w:t>
      </w:r>
      <w:r w:rsidR="00AE3E4D">
        <w:rPr>
          <w:bCs/>
        </w:rPr>
        <w:t xml:space="preserve">issues tracked by the Microsoft Word Accessibility Checker and </w:t>
      </w:r>
      <w:r w:rsidR="00FA6FB6">
        <w:rPr>
          <w:bCs/>
        </w:rPr>
        <w:t>PDF/UA requirements checked by PDF Accessibility Checker</w:t>
      </w:r>
      <w:r w:rsidR="00641582">
        <w:rPr>
          <w:bCs/>
        </w:rPr>
        <w:t xml:space="preserve"> 3.</w:t>
      </w:r>
    </w:p>
    <w:p w14:paraId="4708A467" w14:textId="730FA270" w:rsidR="00971230" w:rsidRDefault="00971230" w:rsidP="00F70F25">
      <w:pPr>
        <w:rPr>
          <w:rStyle w:val="Hyperlink"/>
          <w:bCs/>
        </w:rPr>
      </w:pPr>
      <w:r>
        <w:rPr>
          <w:bCs/>
        </w:rPr>
        <w:t xml:space="preserve">If you experience or identify an accessibility issue associated with this document, please </w:t>
      </w:r>
      <w:hyperlink r:id="rId34" w:history="1">
        <w:r w:rsidR="002C59E8" w:rsidRPr="00DF0A5D">
          <w:rPr>
            <w:rStyle w:val="Hyperlink"/>
            <w:bCs/>
          </w:rPr>
          <w:t>contact T.M. Weissenberger.</w:t>
        </w:r>
      </w:hyperlink>
    </w:p>
    <w:p w14:paraId="768D8DE8" w14:textId="77777777" w:rsidR="00387813" w:rsidRPr="0000238E" w:rsidRDefault="00387813" w:rsidP="00F70F25">
      <w:pPr>
        <w:rPr>
          <w:bCs/>
        </w:rPr>
      </w:pPr>
    </w:p>
    <w:sectPr w:rsidR="00387813" w:rsidRPr="0000238E" w:rsidSect="00FF3552">
      <w:type w:val="continuous"/>
      <w:pgSz w:w="12240" w:h="15840"/>
      <w:pgMar w:top="1440" w:right="1440" w:bottom="1440" w:left="1440"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4FEF3" w14:textId="77777777" w:rsidR="00794C12" w:rsidRDefault="00794C12" w:rsidP="004D0CDC">
      <w:pPr>
        <w:spacing w:after="0" w:line="240" w:lineRule="auto"/>
      </w:pPr>
      <w:r>
        <w:separator/>
      </w:r>
    </w:p>
  </w:endnote>
  <w:endnote w:type="continuationSeparator" w:id="0">
    <w:p w14:paraId="25DC5FC8" w14:textId="77777777" w:rsidR="00794C12" w:rsidRDefault="00794C12" w:rsidP="004D0CDC">
      <w:pPr>
        <w:spacing w:after="0" w:line="240" w:lineRule="auto"/>
      </w:pPr>
      <w:r>
        <w:continuationSeparator/>
      </w:r>
    </w:p>
  </w:endnote>
  <w:endnote w:type="continuationNotice" w:id="1">
    <w:p w14:paraId="1CF35523" w14:textId="77777777" w:rsidR="00794C12" w:rsidRDefault="00794C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Roboto Slab Medium">
    <w:panose1 w:val="00000000000000000000"/>
    <w:charset w:val="00"/>
    <w:family w:val="auto"/>
    <w:pitch w:val="variable"/>
    <w:sig w:usb0="200002FF" w:usb1="00000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C7674" w14:textId="77777777" w:rsidR="00774A82" w:rsidRDefault="00774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004A" w14:textId="77777777" w:rsidR="00774A82" w:rsidRDefault="00774A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1FD43" w14:textId="77777777" w:rsidR="00774A82" w:rsidRDefault="00774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C85F4" w14:textId="77777777" w:rsidR="00794C12" w:rsidRDefault="00794C12" w:rsidP="004D0CDC">
      <w:pPr>
        <w:spacing w:after="0" w:line="240" w:lineRule="auto"/>
      </w:pPr>
      <w:r>
        <w:separator/>
      </w:r>
    </w:p>
  </w:footnote>
  <w:footnote w:type="continuationSeparator" w:id="0">
    <w:p w14:paraId="6CEB5FFB" w14:textId="77777777" w:rsidR="00794C12" w:rsidRDefault="00794C12" w:rsidP="004D0CDC">
      <w:pPr>
        <w:spacing w:after="0" w:line="240" w:lineRule="auto"/>
      </w:pPr>
      <w:r>
        <w:continuationSeparator/>
      </w:r>
    </w:p>
  </w:footnote>
  <w:footnote w:type="continuationNotice" w:id="1">
    <w:p w14:paraId="272B30D7" w14:textId="77777777" w:rsidR="00794C12" w:rsidRDefault="00794C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D758" w14:textId="50AE1A2E" w:rsidR="00A37001" w:rsidRPr="00A37001" w:rsidRDefault="00A37001" w:rsidP="00A3700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90BA6" w14:textId="7D40AB6B" w:rsidR="00A37001" w:rsidRDefault="00A37001" w:rsidP="00A3700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A7E4" w14:textId="77777777" w:rsidR="00774A82" w:rsidRDefault="00774A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1738D" w14:textId="77777777" w:rsidR="00774A82" w:rsidRDefault="00774A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76458" w14:textId="77777777" w:rsidR="00FF3552" w:rsidRDefault="00FF3552" w:rsidP="00FF3552">
    <w:pPr>
      <w:pStyle w:val="Header"/>
      <w:jc w:val="center"/>
    </w:pPr>
    <w:r>
      <w:rPr>
        <w:noProof/>
      </w:rPr>
      <w:drawing>
        <wp:inline distT="0" distB="0" distL="0" distR="0" wp14:anchorId="2C27BFA1" wp14:editId="73B00A14">
          <wp:extent cx="3141936" cy="659606"/>
          <wp:effectExtent l="0" t="0" r="1905" b="7620"/>
          <wp:docPr id="3" name="Picture 3" descr="Accessibility at Iowa Wordmark with Braille 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essibility-banner-570-x-150.png"/>
                  <pic:cNvPicPr/>
                </pic:nvPicPr>
                <pic:blipFill rotWithShape="1">
                  <a:blip r:embed="rId1">
                    <a:extLst>
                      <a:ext uri="{28A0092B-C50C-407E-A947-70E740481C1C}">
                        <a14:useLocalDpi xmlns:a14="http://schemas.microsoft.com/office/drawing/2010/main" val="0"/>
                      </a:ext>
                    </a:extLst>
                  </a:blip>
                  <a:srcRect b="20220"/>
                  <a:stretch/>
                </pic:blipFill>
                <pic:spPr bwMode="auto">
                  <a:xfrm>
                    <a:off x="0" y="0"/>
                    <a:ext cx="3274410" cy="6874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125A7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DBA3E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48A84A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1E4316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716528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70569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C458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14691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F239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1CCB1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B0140"/>
    <w:multiLevelType w:val="hybridMultilevel"/>
    <w:tmpl w:val="6980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9B5DFA"/>
    <w:multiLevelType w:val="hybridMultilevel"/>
    <w:tmpl w:val="148CA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B5715C"/>
    <w:multiLevelType w:val="hybridMultilevel"/>
    <w:tmpl w:val="22323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2F30E8"/>
    <w:multiLevelType w:val="hybridMultilevel"/>
    <w:tmpl w:val="07C8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153BD4"/>
    <w:multiLevelType w:val="hybridMultilevel"/>
    <w:tmpl w:val="E650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8C3549"/>
    <w:multiLevelType w:val="hybridMultilevel"/>
    <w:tmpl w:val="009240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EAC702F"/>
    <w:multiLevelType w:val="hybridMultilevel"/>
    <w:tmpl w:val="F0463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CB5E7A"/>
    <w:multiLevelType w:val="hybridMultilevel"/>
    <w:tmpl w:val="05DAF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CD7D07"/>
    <w:multiLevelType w:val="hybridMultilevel"/>
    <w:tmpl w:val="75268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F13830"/>
    <w:multiLevelType w:val="hybridMultilevel"/>
    <w:tmpl w:val="7518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094631"/>
    <w:multiLevelType w:val="hybridMultilevel"/>
    <w:tmpl w:val="1C68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D1163A"/>
    <w:multiLevelType w:val="hybridMultilevel"/>
    <w:tmpl w:val="C25A6884"/>
    <w:lvl w:ilvl="0" w:tplc="E8324608">
      <w:start w:val="1"/>
      <w:numFmt w:val="bullet"/>
      <w:lvlText w:val="•"/>
      <w:lvlJc w:val="left"/>
      <w:pPr>
        <w:tabs>
          <w:tab w:val="num" w:pos="720"/>
        </w:tabs>
        <w:ind w:left="720" w:hanging="360"/>
      </w:pPr>
      <w:rPr>
        <w:rFonts w:ascii="Arial" w:hAnsi="Arial" w:hint="default"/>
      </w:rPr>
    </w:lvl>
    <w:lvl w:ilvl="1" w:tplc="2BB293CA" w:tentative="1">
      <w:start w:val="1"/>
      <w:numFmt w:val="bullet"/>
      <w:lvlText w:val="•"/>
      <w:lvlJc w:val="left"/>
      <w:pPr>
        <w:tabs>
          <w:tab w:val="num" w:pos="1440"/>
        </w:tabs>
        <w:ind w:left="1440" w:hanging="360"/>
      </w:pPr>
      <w:rPr>
        <w:rFonts w:ascii="Arial" w:hAnsi="Arial" w:hint="default"/>
      </w:rPr>
    </w:lvl>
    <w:lvl w:ilvl="2" w:tplc="28EC317A" w:tentative="1">
      <w:start w:val="1"/>
      <w:numFmt w:val="bullet"/>
      <w:lvlText w:val="•"/>
      <w:lvlJc w:val="left"/>
      <w:pPr>
        <w:tabs>
          <w:tab w:val="num" w:pos="2160"/>
        </w:tabs>
        <w:ind w:left="2160" w:hanging="360"/>
      </w:pPr>
      <w:rPr>
        <w:rFonts w:ascii="Arial" w:hAnsi="Arial" w:hint="default"/>
      </w:rPr>
    </w:lvl>
    <w:lvl w:ilvl="3" w:tplc="88F6CF94" w:tentative="1">
      <w:start w:val="1"/>
      <w:numFmt w:val="bullet"/>
      <w:lvlText w:val="•"/>
      <w:lvlJc w:val="left"/>
      <w:pPr>
        <w:tabs>
          <w:tab w:val="num" w:pos="2880"/>
        </w:tabs>
        <w:ind w:left="2880" w:hanging="360"/>
      </w:pPr>
      <w:rPr>
        <w:rFonts w:ascii="Arial" w:hAnsi="Arial" w:hint="default"/>
      </w:rPr>
    </w:lvl>
    <w:lvl w:ilvl="4" w:tplc="E7D8E72E" w:tentative="1">
      <w:start w:val="1"/>
      <w:numFmt w:val="bullet"/>
      <w:lvlText w:val="•"/>
      <w:lvlJc w:val="left"/>
      <w:pPr>
        <w:tabs>
          <w:tab w:val="num" w:pos="3600"/>
        </w:tabs>
        <w:ind w:left="3600" w:hanging="360"/>
      </w:pPr>
      <w:rPr>
        <w:rFonts w:ascii="Arial" w:hAnsi="Arial" w:hint="default"/>
      </w:rPr>
    </w:lvl>
    <w:lvl w:ilvl="5" w:tplc="597A1CC0" w:tentative="1">
      <w:start w:val="1"/>
      <w:numFmt w:val="bullet"/>
      <w:lvlText w:val="•"/>
      <w:lvlJc w:val="left"/>
      <w:pPr>
        <w:tabs>
          <w:tab w:val="num" w:pos="4320"/>
        </w:tabs>
        <w:ind w:left="4320" w:hanging="360"/>
      </w:pPr>
      <w:rPr>
        <w:rFonts w:ascii="Arial" w:hAnsi="Arial" w:hint="default"/>
      </w:rPr>
    </w:lvl>
    <w:lvl w:ilvl="6" w:tplc="63AAF958" w:tentative="1">
      <w:start w:val="1"/>
      <w:numFmt w:val="bullet"/>
      <w:lvlText w:val="•"/>
      <w:lvlJc w:val="left"/>
      <w:pPr>
        <w:tabs>
          <w:tab w:val="num" w:pos="5040"/>
        </w:tabs>
        <w:ind w:left="5040" w:hanging="360"/>
      </w:pPr>
      <w:rPr>
        <w:rFonts w:ascii="Arial" w:hAnsi="Arial" w:hint="default"/>
      </w:rPr>
    </w:lvl>
    <w:lvl w:ilvl="7" w:tplc="343AE214" w:tentative="1">
      <w:start w:val="1"/>
      <w:numFmt w:val="bullet"/>
      <w:lvlText w:val="•"/>
      <w:lvlJc w:val="left"/>
      <w:pPr>
        <w:tabs>
          <w:tab w:val="num" w:pos="5760"/>
        </w:tabs>
        <w:ind w:left="5760" w:hanging="360"/>
      </w:pPr>
      <w:rPr>
        <w:rFonts w:ascii="Arial" w:hAnsi="Arial" w:hint="default"/>
      </w:rPr>
    </w:lvl>
    <w:lvl w:ilvl="8" w:tplc="BBD687B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C1853CF"/>
    <w:multiLevelType w:val="hybridMultilevel"/>
    <w:tmpl w:val="00D8B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7E63BA"/>
    <w:multiLevelType w:val="hybridMultilevel"/>
    <w:tmpl w:val="5DC81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5A17D7"/>
    <w:multiLevelType w:val="hybridMultilevel"/>
    <w:tmpl w:val="7A2A2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E4DB8"/>
    <w:multiLevelType w:val="hybridMultilevel"/>
    <w:tmpl w:val="A386E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6B2AFF"/>
    <w:multiLevelType w:val="multilevel"/>
    <w:tmpl w:val="489A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6F0FC1"/>
    <w:multiLevelType w:val="hybridMultilevel"/>
    <w:tmpl w:val="0824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EA0BCC"/>
    <w:multiLevelType w:val="hybridMultilevel"/>
    <w:tmpl w:val="89EED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9B17F9"/>
    <w:multiLevelType w:val="hybridMultilevel"/>
    <w:tmpl w:val="D5A2656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D4803C3"/>
    <w:multiLevelType w:val="hybridMultilevel"/>
    <w:tmpl w:val="0BCE5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74E75"/>
    <w:multiLevelType w:val="hybridMultilevel"/>
    <w:tmpl w:val="2B98B4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6B76BF8"/>
    <w:multiLevelType w:val="hybridMultilevel"/>
    <w:tmpl w:val="C170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F4066A"/>
    <w:multiLevelType w:val="hybridMultilevel"/>
    <w:tmpl w:val="8C16D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317DB2"/>
    <w:multiLevelType w:val="hybridMultilevel"/>
    <w:tmpl w:val="EEB43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DD0D77"/>
    <w:multiLevelType w:val="hybridMultilevel"/>
    <w:tmpl w:val="92BA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F54736"/>
    <w:multiLevelType w:val="hybridMultilevel"/>
    <w:tmpl w:val="C29EB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0C3664"/>
    <w:multiLevelType w:val="hybridMultilevel"/>
    <w:tmpl w:val="8D0A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D6134D"/>
    <w:multiLevelType w:val="hybridMultilevel"/>
    <w:tmpl w:val="702474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6A6A54"/>
    <w:multiLevelType w:val="hybridMultilevel"/>
    <w:tmpl w:val="C5E20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2736DB"/>
    <w:multiLevelType w:val="hybridMultilevel"/>
    <w:tmpl w:val="5B64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694F8E"/>
    <w:multiLevelType w:val="hybridMultilevel"/>
    <w:tmpl w:val="9FC6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1885408">
    <w:abstractNumId w:val="9"/>
  </w:num>
  <w:num w:numId="2" w16cid:durableId="812211998">
    <w:abstractNumId w:val="7"/>
  </w:num>
  <w:num w:numId="3" w16cid:durableId="477301811">
    <w:abstractNumId w:val="6"/>
  </w:num>
  <w:num w:numId="4" w16cid:durableId="368191303">
    <w:abstractNumId w:val="5"/>
  </w:num>
  <w:num w:numId="5" w16cid:durableId="380129289">
    <w:abstractNumId w:val="4"/>
  </w:num>
  <w:num w:numId="6" w16cid:durableId="1045183391">
    <w:abstractNumId w:val="8"/>
  </w:num>
  <w:num w:numId="7" w16cid:durableId="591359279">
    <w:abstractNumId w:val="3"/>
  </w:num>
  <w:num w:numId="8" w16cid:durableId="2116124143">
    <w:abstractNumId w:val="2"/>
  </w:num>
  <w:num w:numId="9" w16cid:durableId="1054813737">
    <w:abstractNumId w:val="1"/>
  </w:num>
  <w:num w:numId="10" w16cid:durableId="1900626465">
    <w:abstractNumId w:val="0"/>
  </w:num>
  <w:num w:numId="11" w16cid:durableId="328605456">
    <w:abstractNumId w:val="32"/>
  </w:num>
  <w:num w:numId="12" w16cid:durableId="1380667745">
    <w:abstractNumId w:val="23"/>
  </w:num>
  <w:num w:numId="13" w16cid:durableId="173688937">
    <w:abstractNumId w:val="22"/>
  </w:num>
  <w:num w:numId="14" w16cid:durableId="765001761">
    <w:abstractNumId w:val="16"/>
  </w:num>
  <w:num w:numId="15" w16cid:durableId="206527359">
    <w:abstractNumId w:val="11"/>
  </w:num>
  <w:num w:numId="16" w16cid:durableId="384916922">
    <w:abstractNumId w:val="38"/>
  </w:num>
  <w:num w:numId="17" w16cid:durableId="1156143712">
    <w:abstractNumId w:val="34"/>
  </w:num>
  <w:num w:numId="18" w16cid:durableId="1207060107">
    <w:abstractNumId w:val="19"/>
  </w:num>
  <w:num w:numId="19" w16cid:durableId="348678321">
    <w:abstractNumId w:val="17"/>
  </w:num>
  <w:num w:numId="20" w16cid:durableId="1728532253">
    <w:abstractNumId w:val="12"/>
  </w:num>
  <w:num w:numId="21" w16cid:durableId="59788872">
    <w:abstractNumId w:val="10"/>
  </w:num>
  <w:num w:numId="22" w16cid:durableId="1016925741">
    <w:abstractNumId w:val="36"/>
  </w:num>
  <w:num w:numId="23" w16cid:durableId="817113276">
    <w:abstractNumId w:val="30"/>
  </w:num>
  <w:num w:numId="24" w16cid:durableId="1722750741">
    <w:abstractNumId w:val="13"/>
  </w:num>
  <w:num w:numId="25" w16cid:durableId="1580288644">
    <w:abstractNumId w:val="14"/>
  </w:num>
  <w:num w:numId="26" w16cid:durableId="1273168301">
    <w:abstractNumId w:val="33"/>
  </w:num>
  <w:num w:numId="27" w16cid:durableId="597060059">
    <w:abstractNumId w:val="25"/>
  </w:num>
  <w:num w:numId="28" w16cid:durableId="1910114734">
    <w:abstractNumId w:val="20"/>
  </w:num>
  <w:num w:numId="29" w16cid:durableId="304436477">
    <w:abstractNumId w:val="35"/>
  </w:num>
  <w:num w:numId="30" w16cid:durableId="2038000312">
    <w:abstractNumId w:val="28"/>
  </w:num>
  <w:num w:numId="31" w16cid:durableId="1269236431">
    <w:abstractNumId w:val="40"/>
  </w:num>
  <w:num w:numId="32" w16cid:durableId="936060327">
    <w:abstractNumId w:val="15"/>
  </w:num>
  <w:num w:numId="33" w16cid:durableId="567083108">
    <w:abstractNumId w:val="31"/>
  </w:num>
  <w:num w:numId="34" w16cid:durableId="1597597571">
    <w:abstractNumId w:val="29"/>
  </w:num>
  <w:num w:numId="35" w16cid:durableId="55252335">
    <w:abstractNumId w:val="37"/>
  </w:num>
  <w:num w:numId="36" w16cid:durableId="228077871">
    <w:abstractNumId w:val="24"/>
  </w:num>
  <w:num w:numId="37" w16cid:durableId="127742260">
    <w:abstractNumId w:val="18"/>
  </w:num>
  <w:num w:numId="38" w16cid:durableId="1148858198">
    <w:abstractNumId w:val="41"/>
  </w:num>
  <w:num w:numId="39" w16cid:durableId="1040864555">
    <w:abstractNumId w:val="27"/>
  </w:num>
  <w:num w:numId="40" w16cid:durableId="561402572">
    <w:abstractNumId w:val="39"/>
  </w:num>
  <w:num w:numId="41" w16cid:durableId="467861532">
    <w:abstractNumId w:val="26"/>
  </w:num>
  <w:num w:numId="42" w16cid:durableId="1892495722">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08"/>
    <w:rsid w:val="000002D0"/>
    <w:rsid w:val="0000238E"/>
    <w:rsid w:val="00007A2F"/>
    <w:rsid w:val="00011C1C"/>
    <w:rsid w:val="00015571"/>
    <w:rsid w:val="000165D2"/>
    <w:rsid w:val="00016E7B"/>
    <w:rsid w:val="00021339"/>
    <w:rsid w:val="000215FE"/>
    <w:rsid w:val="000270DF"/>
    <w:rsid w:val="000316C6"/>
    <w:rsid w:val="000337DB"/>
    <w:rsid w:val="00033E26"/>
    <w:rsid w:val="000350F7"/>
    <w:rsid w:val="00037E06"/>
    <w:rsid w:val="00041F3D"/>
    <w:rsid w:val="000438D2"/>
    <w:rsid w:val="0004512C"/>
    <w:rsid w:val="00046252"/>
    <w:rsid w:val="00047C96"/>
    <w:rsid w:val="000513CB"/>
    <w:rsid w:val="00053292"/>
    <w:rsid w:val="0005536E"/>
    <w:rsid w:val="000605EF"/>
    <w:rsid w:val="0006226C"/>
    <w:rsid w:val="00073018"/>
    <w:rsid w:val="000742CB"/>
    <w:rsid w:val="00076407"/>
    <w:rsid w:val="00077D2F"/>
    <w:rsid w:val="000824CD"/>
    <w:rsid w:val="00087905"/>
    <w:rsid w:val="000901A8"/>
    <w:rsid w:val="000919C1"/>
    <w:rsid w:val="0009296F"/>
    <w:rsid w:val="00093057"/>
    <w:rsid w:val="00094B27"/>
    <w:rsid w:val="000952AA"/>
    <w:rsid w:val="00097C68"/>
    <w:rsid w:val="000A5BDB"/>
    <w:rsid w:val="000B0E6F"/>
    <w:rsid w:val="000B339B"/>
    <w:rsid w:val="000C0B25"/>
    <w:rsid w:val="000C1244"/>
    <w:rsid w:val="000D02F9"/>
    <w:rsid w:val="000F12EF"/>
    <w:rsid w:val="000F177B"/>
    <w:rsid w:val="000F18A4"/>
    <w:rsid w:val="000F1D5C"/>
    <w:rsid w:val="00103556"/>
    <w:rsid w:val="00103F4C"/>
    <w:rsid w:val="00110610"/>
    <w:rsid w:val="00112DEE"/>
    <w:rsid w:val="001211A8"/>
    <w:rsid w:val="001216A9"/>
    <w:rsid w:val="00123AB5"/>
    <w:rsid w:val="00132A58"/>
    <w:rsid w:val="00133A37"/>
    <w:rsid w:val="001368F1"/>
    <w:rsid w:val="0013727C"/>
    <w:rsid w:val="0014041E"/>
    <w:rsid w:val="0014081A"/>
    <w:rsid w:val="00141F3C"/>
    <w:rsid w:val="00142E53"/>
    <w:rsid w:val="001449D5"/>
    <w:rsid w:val="00150473"/>
    <w:rsid w:val="0015636F"/>
    <w:rsid w:val="00156FBD"/>
    <w:rsid w:val="001610CD"/>
    <w:rsid w:val="001653BC"/>
    <w:rsid w:val="00170497"/>
    <w:rsid w:val="00172005"/>
    <w:rsid w:val="00176004"/>
    <w:rsid w:val="001767DE"/>
    <w:rsid w:val="00177CC4"/>
    <w:rsid w:val="00183FC9"/>
    <w:rsid w:val="00192B71"/>
    <w:rsid w:val="00195059"/>
    <w:rsid w:val="00196492"/>
    <w:rsid w:val="00197320"/>
    <w:rsid w:val="001A5572"/>
    <w:rsid w:val="001B1682"/>
    <w:rsid w:val="001B2CD3"/>
    <w:rsid w:val="001B4E70"/>
    <w:rsid w:val="001B661E"/>
    <w:rsid w:val="001C7AF7"/>
    <w:rsid w:val="001D1842"/>
    <w:rsid w:val="001D317F"/>
    <w:rsid w:val="001D4D29"/>
    <w:rsid w:val="001E20C3"/>
    <w:rsid w:val="001E2C99"/>
    <w:rsid w:val="001E4E09"/>
    <w:rsid w:val="001F1DE6"/>
    <w:rsid w:val="001F3E7B"/>
    <w:rsid w:val="001F4A61"/>
    <w:rsid w:val="002003AA"/>
    <w:rsid w:val="00202BF5"/>
    <w:rsid w:val="00202C1D"/>
    <w:rsid w:val="00203782"/>
    <w:rsid w:val="00203A88"/>
    <w:rsid w:val="00210B88"/>
    <w:rsid w:val="00210FB6"/>
    <w:rsid w:val="00212C07"/>
    <w:rsid w:val="00224AFC"/>
    <w:rsid w:val="00225E0E"/>
    <w:rsid w:val="00227F2E"/>
    <w:rsid w:val="00232F69"/>
    <w:rsid w:val="002347F7"/>
    <w:rsid w:val="00237DA2"/>
    <w:rsid w:val="0024109F"/>
    <w:rsid w:val="002455A7"/>
    <w:rsid w:val="00254CB5"/>
    <w:rsid w:val="002555B9"/>
    <w:rsid w:val="00270061"/>
    <w:rsid w:val="00271600"/>
    <w:rsid w:val="0028689C"/>
    <w:rsid w:val="00286DA3"/>
    <w:rsid w:val="00291EAF"/>
    <w:rsid w:val="00294B56"/>
    <w:rsid w:val="00295917"/>
    <w:rsid w:val="00297777"/>
    <w:rsid w:val="002A41F6"/>
    <w:rsid w:val="002A4D14"/>
    <w:rsid w:val="002C59E8"/>
    <w:rsid w:val="002C70FB"/>
    <w:rsid w:val="002E054F"/>
    <w:rsid w:val="002E4230"/>
    <w:rsid w:val="002E6F35"/>
    <w:rsid w:val="002F0EB0"/>
    <w:rsid w:val="002F7DAE"/>
    <w:rsid w:val="00304055"/>
    <w:rsid w:val="00311AC7"/>
    <w:rsid w:val="00314982"/>
    <w:rsid w:val="00315FD5"/>
    <w:rsid w:val="00320BA8"/>
    <w:rsid w:val="00334261"/>
    <w:rsid w:val="00335D14"/>
    <w:rsid w:val="00341D09"/>
    <w:rsid w:val="00341DD1"/>
    <w:rsid w:val="003460C3"/>
    <w:rsid w:val="00361290"/>
    <w:rsid w:val="0036261A"/>
    <w:rsid w:val="00364B83"/>
    <w:rsid w:val="0037272A"/>
    <w:rsid w:val="00375E26"/>
    <w:rsid w:val="0038425C"/>
    <w:rsid w:val="00387813"/>
    <w:rsid w:val="00390BFE"/>
    <w:rsid w:val="00391AC2"/>
    <w:rsid w:val="00394CA5"/>
    <w:rsid w:val="00396DDA"/>
    <w:rsid w:val="00397726"/>
    <w:rsid w:val="003A1724"/>
    <w:rsid w:val="003A337B"/>
    <w:rsid w:val="003A421B"/>
    <w:rsid w:val="003A4D52"/>
    <w:rsid w:val="003A6E91"/>
    <w:rsid w:val="003B4971"/>
    <w:rsid w:val="003C5D3C"/>
    <w:rsid w:val="003D22E1"/>
    <w:rsid w:val="003D4FB5"/>
    <w:rsid w:val="003E59F3"/>
    <w:rsid w:val="003E6489"/>
    <w:rsid w:val="003F08F8"/>
    <w:rsid w:val="003F0FD3"/>
    <w:rsid w:val="003F268D"/>
    <w:rsid w:val="003F2B38"/>
    <w:rsid w:val="003F4F11"/>
    <w:rsid w:val="004010E1"/>
    <w:rsid w:val="00401306"/>
    <w:rsid w:val="00401529"/>
    <w:rsid w:val="00403D82"/>
    <w:rsid w:val="00407391"/>
    <w:rsid w:val="004105D9"/>
    <w:rsid w:val="00412D68"/>
    <w:rsid w:val="00412F09"/>
    <w:rsid w:val="00413498"/>
    <w:rsid w:val="0042501C"/>
    <w:rsid w:val="004260A7"/>
    <w:rsid w:val="004266EC"/>
    <w:rsid w:val="00426909"/>
    <w:rsid w:val="00434612"/>
    <w:rsid w:val="00435271"/>
    <w:rsid w:val="00436A83"/>
    <w:rsid w:val="00442309"/>
    <w:rsid w:val="00452A38"/>
    <w:rsid w:val="00457D07"/>
    <w:rsid w:val="00460F4D"/>
    <w:rsid w:val="00473D5B"/>
    <w:rsid w:val="00474328"/>
    <w:rsid w:val="004775A3"/>
    <w:rsid w:val="004778E3"/>
    <w:rsid w:val="00482A01"/>
    <w:rsid w:val="00487382"/>
    <w:rsid w:val="00491A3F"/>
    <w:rsid w:val="004A17E6"/>
    <w:rsid w:val="004A1A87"/>
    <w:rsid w:val="004A4D9B"/>
    <w:rsid w:val="004A4EE8"/>
    <w:rsid w:val="004B08A1"/>
    <w:rsid w:val="004C1C24"/>
    <w:rsid w:val="004C60EA"/>
    <w:rsid w:val="004C6B89"/>
    <w:rsid w:val="004D0184"/>
    <w:rsid w:val="004D0CDC"/>
    <w:rsid w:val="004E03B7"/>
    <w:rsid w:val="004E1486"/>
    <w:rsid w:val="004E1D4C"/>
    <w:rsid w:val="004E3AA7"/>
    <w:rsid w:val="004E591E"/>
    <w:rsid w:val="004E601F"/>
    <w:rsid w:val="004F18A4"/>
    <w:rsid w:val="004F705D"/>
    <w:rsid w:val="0051021B"/>
    <w:rsid w:val="0052007F"/>
    <w:rsid w:val="00520C1B"/>
    <w:rsid w:val="005218D4"/>
    <w:rsid w:val="00523FC8"/>
    <w:rsid w:val="00530454"/>
    <w:rsid w:val="005324BF"/>
    <w:rsid w:val="005327B0"/>
    <w:rsid w:val="005364A9"/>
    <w:rsid w:val="005532B1"/>
    <w:rsid w:val="00553BAA"/>
    <w:rsid w:val="00553D7F"/>
    <w:rsid w:val="00570A32"/>
    <w:rsid w:val="00573A22"/>
    <w:rsid w:val="0057451A"/>
    <w:rsid w:val="00574998"/>
    <w:rsid w:val="00575CAA"/>
    <w:rsid w:val="0057686B"/>
    <w:rsid w:val="0058210F"/>
    <w:rsid w:val="00594621"/>
    <w:rsid w:val="005962DA"/>
    <w:rsid w:val="00597299"/>
    <w:rsid w:val="0059744C"/>
    <w:rsid w:val="005A60AE"/>
    <w:rsid w:val="005B4D31"/>
    <w:rsid w:val="005C1699"/>
    <w:rsid w:val="005C4308"/>
    <w:rsid w:val="005C48B6"/>
    <w:rsid w:val="005D0E8A"/>
    <w:rsid w:val="005D241B"/>
    <w:rsid w:val="005E5ACD"/>
    <w:rsid w:val="005F359A"/>
    <w:rsid w:val="006005CF"/>
    <w:rsid w:val="00605EFD"/>
    <w:rsid w:val="00606D18"/>
    <w:rsid w:val="00610F8B"/>
    <w:rsid w:val="006238D9"/>
    <w:rsid w:val="00633C24"/>
    <w:rsid w:val="00641582"/>
    <w:rsid w:val="006428D9"/>
    <w:rsid w:val="00645A1E"/>
    <w:rsid w:val="00646523"/>
    <w:rsid w:val="0066375E"/>
    <w:rsid w:val="00664A67"/>
    <w:rsid w:val="006749CE"/>
    <w:rsid w:val="00675BD1"/>
    <w:rsid w:val="00685737"/>
    <w:rsid w:val="00685B74"/>
    <w:rsid w:val="00693AF0"/>
    <w:rsid w:val="006963E0"/>
    <w:rsid w:val="006A26FA"/>
    <w:rsid w:val="006B2AE4"/>
    <w:rsid w:val="006B570E"/>
    <w:rsid w:val="006B5B7E"/>
    <w:rsid w:val="006B7CD6"/>
    <w:rsid w:val="006C0353"/>
    <w:rsid w:val="006D1698"/>
    <w:rsid w:val="006E2915"/>
    <w:rsid w:val="006E44F9"/>
    <w:rsid w:val="006E4D61"/>
    <w:rsid w:val="006E728B"/>
    <w:rsid w:val="006E7A8B"/>
    <w:rsid w:val="006F2A7E"/>
    <w:rsid w:val="006F46AC"/>
    <w:rsid w:val="00704F08"/>
    <w:rsid w:val="007059FE"/>
    <w:rsid w:val="0070770C"/>
    <w:rsid w:val="00711A79"/>
    <w:rsid w:val="00717C8A"/>
    <w:rsid w:val="007260FB"/>
    <w:rsid w:val="00727BDD"/>
    <w:rsid w:val="00735D4A"/>
    <w:rsid w:val="007378D3"/>
    <w:rsid w:val="00741D38"/>
    <w:rsid w:val="00745077"/>
    <w:rsid w:val="007453F2"/>
    <w:rsid w:val="00745A6A"/>
    <w:rsid w:val="0074629E"/>
    <w:rsid w:val="00752FA7"/>
    <w:rsid w:val="00756673"/>
    <w:rsid w:val="00757FCE"/>
    <w:rsid w:val="00774A82"/>
    <w:rsid w:val="00775FF9"/>
    <w:rsid w:val="0077767C"/>
    <w:rsid w:val="00787A67"/>
    <w:rsid w:val="007910E7"/>
    <w:rsid w:val="00794B14"/>
    <w:rsid w:val="00794C12"/>
    <w:rsid w:val="00794E32"/>
    <w:rsid w:val="0079568C"/>
    <w:rsid w:val="007A5A9F"/>
    <w:rsid w:val="007B1C1D"/>
    <w:rsid w:val="007B2A41"/>
    <w:rsid w:val="007B2AA6"/>
    <w:rsid w:val="007B69D8"/>
    <w:rsid w:val="007C307A"/>
    <w:rsid w:val="007C7590"/>
    <w:rsid w:val="007D1713"/>
    <w:rsid w:val="007D5A56"/>
    <w:rsid w:val="007D66EF"/>
    <w:rsid w:val="007D7DBC"/>
    <w:rsid w:val="007E0C0F"/>
    <w:rsid w:val="007E10AD"/>
    <w:rsid w:val="007E42DC"/>
    <w:rsid w:val="007F10E7"/>
    <w:rsid w:val="007F6083"/>
    <w:rsid w:val="008004F9"/>
    <w:rsid w:val="00803B0A"/>
    <w:rsid w:val="00806670"/>
    <w:rsid w:val="00811562"/>
    <w:rsid w:val="0081429D"/>
    <w:rsid w:val="00820E74"/>
    <w:rsid w:val="00822EDD"/>
    <w:rsid w:val="00825C41"/>
    <w:rsid w:val="0082629C"/>
    <w:rsid w:val="00834657"/>
    <w:rsid w:val="00840424"/>
    <w:rsid w:val="00841B91"/>
    <w:rsid w:val="0084218E"/>
    <w:rsid w:val="00842E85"/>
    <w:rsid w:val="008468A2"/>
    <w:rsid w:val="00852C24"/>
    <w:rsid w:val="00852D7D"/>
    <w:rsid w:val="008659B5"/>
    <w:rsid w:val="00877EE6"/>
    <w:rsid w:val="00881D75"/>
    <w:rsid w:val="0088244C"/>
    <w:rsid w:val="00884047"/>
    <w:rsid w:val="0088546A"/>
    <w:rsid w:val="008868F1"/>
    <w:rsid w:val="00887949"/>
    <w:rsid w:val="00890676"/>
    <w:rsid w:val="008927A9"/>
    <w:rsid w:val="00893639"/>
    <w:rsid w:val="0089383F"/>
    <w:rsid w:val="00894C66"/>
    <w:rsid w:val="00895489"/>
    <w:rsid w:val="008A002F"/>
    <w:rsid w:val="008A4F0F"/>
    <w:rsid w:val="008A6D02"/>
    <w:rsid w:val="008A70A3"/>
    <w:rsid w:val="008A7416"/>
    <w:rsid w:val="008B2BF5"/>
    <w:rsid w:val="008B5F6B"/>
    <w:rsid w:val="008B7019"/>
    <w:rsid w:val="008B7315"/>
    <w:rsid w:val="008C2730"/>
    <w:rsid w:val="008C4390"/>
    <w:rsid w:val="008C6326"/>
    <w:rsid w:val="008E1487"/>
    <w:rsid w:val="008E20B8"/>
    <w:rsid w:val="008E49F0"/>
    <w:rsid w:val="008F502F"/>
    <w:rsid w:val="008F539C"/>
    <w:rsid w:val="008F5E45"/>
    <w:rsid w:val="00902EDD"/>
    <w:rsid w:val="00910B91"/>
    <w:rsid w:val="009116B0"/>
    <w:rsid w:val="00915953"/>
    <w:rsid w:val="0092311D"/>
    <w:rsid w:val="0092455C"/>
    <w:rsid w:val="00931D37"/>
    <w:rsid w:val="00932CCD"/>
    <w:rsid w:val="009408FC"/>
    <w:rsid w:val="009420F3"/>
    <w:rsid w:val="00945438"/>
    <w:rsid w:val="00954FB3"/>
    <w:rsid w:val="00955CD8"/>
    <w:rsid w:val="009639D8"/>
    <w:rsid w:val="00971230"/>
    <w:rsid w:val="00974825"/>
    <w:rsid w:val="009811BF"/>
    <w:rsid w:val="009842A4"/>
    <w:rsid w:val="0099221B"/>
    <w:rsid w:val="00995B51"/>
    <w:rsid w:val="00996E5C"/>
    <w:rsid w:val="009A4D34"/>
    <w:rsid w:val="009A4F79"/>
    <w:rsid w:val="009A5D62"/>
    <w:rsid w:val="009B00EC"/>
    <w:rsid w:val="009B13BA"/>
    <w:rsid w:val="009B70DA"/>
    <w:rsid w:val="009C69DB"/>
    <w:rsid w:val="009C6DCD"/>
    <w:rsid w:val="009C7AF0"/>
    <w:rsid w:val="009D0A17"/>
    <w:rsid w:val="009D104A"/>
    <w:rsid w:val="009D1235"/>
    <w:rsid w:val="009D33E2"/>
    <w:rsid w:val="009D401B"/>
    <w:rsid w:val="009D60A8"/>
    <w:rsid w:val="009E601D"/>
    <w:rsid w:val="009E6999"/>
    <w:rsid w:val="009E7FF8"/>
    <w:rsid w:val="009F2B55"/>
    <w:rsid w:val="00A03468"/>
    <w:rsid w:val="00A05D45"/>
    <w:rsid w:val="00A06DCF"/>
    <w:rsid w:val="00A1093A"/>
    <w:rsid w:val="00A10FD7"/>
    <w:rsid w:val="00A117D5"/>
    <w:rsid w:val="00A1479B"/>
    <w:rsid w:val="00A227D5"/>
    <w:rsid w:val="00A23E89"/>
    <w:rsid w:val="00A25E1A"/>
    <w:rsid w:val="00A321D8"/>
    <w:rsid w:val="00A33A73"/>
    <w:rsid w:val="00A37001"/>
    <w:rsid w:val="00A404DE"/>
    <w:rsid w:val="00A43C22"/>
    <w:rsid w:val="00A526B0"/>
    <w:rsid w:val="00A52904"/>
    <w:rsid w:val="00A53AD4"/>
    <w:rsid w:val="00A561A2"/>
    <w:rsid w:val="00A610FC"/>
    <w:rsid w:val="00A62B6C"/>
    <w:rsid w:val="00A72DB8"/>
    <w:rsid w:val="00A8019A"/>
    <w:rsid w:val="00A838E8"/>
    <w:rsid w:val="00A864B0"/>
    <w:rsid w:val="00A86A6C"/>
    <w:rsid w:val="00A90977"/>
    <w:rsid w:val="00A91711"/>
    <w:rsid w:val="00AA1763"/>
    <w:rsid w:val="00AA475B"/>
    <w:rsid w:val="00AA4B52"/>
    <w:rsid w:val="00AA7DD5"/>
    <w:rsid w:val="00AA7DE5"/>
    <w:rsid w:val="00AB5016"/>
    <w:rsid w:val="00AC1832"/>
    <w:rsid w:val="00AC22CB"/>
    <w:rsid w:val="00AC2A24"/>
    <w:rsid w:val="00AC7550"/>
    <w:rsid w:val="00AD04CA"/>
    <w:rsid w:val="00AD12A6"/>
    <w:rsid w:val="00AD4B83"/>
    <w:rsid w:val="00AD54C2"/>
    <w:rsid w:val="00AD6669"/>
    <w:rsid w:val="00AE0293"/>
    <w:rsid w:val="00AE0F20"/>
    <w:rsid w:val="00AE182A"/>
    <w:rsid w:val="00AE3E4D"/>
    <w:rsid w:val="00AE4272"/>
    <w:rsid w:val="00AE6400"/>
    <w:rsid w:val="00AF47C1"/>
    <w:rsid w:val="00AF6370"/>
    <w:rsid w:val="00B00D28"/>
    <w:rsid w:val="00B02024"/>
    <w:rsid w:val="00B051EF"/>
    <w:rsid w:val="00B056AB"/>
    <w:rsid w:val="00B116F1"/>
    <w:rsid w:val="00B173B4"/>
    <w:rsid w:val="00B20C4B"/>
    <w:rsid w:val="00B227B7"/>
    <w:rsid w:val="00B240BD"/>
    <w:rsid w:val="00B25FE0"/>
    <w:rsid w:val="00B301CF"/>
    <w:rsid w:val="00B32722"/>
    <w:rsid w:val="00B33387"/>
    <w:rsid w:val="00B40C8B"/>
    <w:rsid w:val="00B41751"/>
    <w:rsid w:val="00B431A2"/>
    <w:rsid w:val="00B45820"/>
    <w:rsid w:val="00B515F5"/>
    <w:rsid w:val="00B53010"/>
    <w:rsid w:val="00B64AD8"/>
    <w:rsid w:val="00B672CC"/>
    <w:rsid w:val="00B7085B"/>
    <w:rsid w:val="00B751A5"/>
    <w:rsid w:val="00B76441"/>
    <w:rsid w:val="00B76B21"/>
    <w:rsid w:val="00B83EF9"/>
    <w:rsid w:val="00B83FFC"/>
    <w:rsid w:val="00B919C5"/>
    <w:rsid w:val="00B937CC"/>
    <w:rsid w:val="00BA1C4D"/>
    <w:rsid w:val="00BA37E6"/>
    <w:rsid w:val="00BA38BB"/>
    <w:rsid w:val="00BA3E36"/>
    <w:rsid w:val="00BB4E56"/>
    <w:rsid w:val="00BC2D9F"/>
    <w:rsid w:val="00BC3533"/>
    <w:rsid w:val="00BC7C45"/>
    <w:rsid w:val="00BD035B"/>
    <w:rsid w:val="00BD136C"/>
    <w:rsid w:val="00BD3AAB"/>
    <w:rsid w:val="00BD5CFB"/>
    <w:rsid w:val="00BD6A0F"/>
    <w:rsid w:val="00BD79F3"/>
    <w:rsid w:val="00BD7CD3"/>
    <w:rsid w:val="00BE0FEF"/>
    <w:rsid w:val="00BE35D2"/>
    <w:rsid w:val="00BF17DA"/>
    <w:rsid w:val="00BF39CA"/>
    <w:rsid w:val="00C0457E"/>
    <w:rsid w:val="00C05081"/>
    <w:rsid w:val="00C06C0D"/>
    <w:rsid w:val="00C06F34"/>
    <w:rsid w:val="00C14946"/>
    <w:rsid w:val="00C15E13"/>
    <w:rsid w:val="00C173FD"/>
    <w:rsid w:val="00C31C8B"/>
    <w:rsid w:val="00C36284"/>
    <w:rsid w:val="00C46C59"/>
    <w:rsid w:val="00C55499"/>
    <w:rsid w:val="00C67605"/>
    <w:rsid w:val="00C67EA6"/>
    <w:rsid w:val="00C73BA1"/>
    <w:rsid w:val="00C836B8"/>
    <w:rsid w:val="00C847DF"/>
    <w:rsid w:val="00C85902"/>
    <w:rsid w:val="00CA3CEB"/>
    <w:rsid w:val="00CA4570"/>
    <w:rsid w:val="00CA5489"/>
    <w:rsid w:val="00CA78E9"/>
    <w:rsid w:val="00CB1865"/>
    <w:rsid w:val="00CB46A0"/>
    <w:rsid w:val="00CB6942"/>
    <w:rsid w:val="00CC4974"/>
    <w:rsid w:val="00CD35DE"/>
    <w:rsid w:val="00CD58D4"/>
    <w:rsid w:val="00CD5C8B"/>
    <w:rsid w:val="00CE24A1"/>
    <w:rsid w:val="00CE3EEA"/>
    <w:rsid w:val="00CE42AB"/>
    <w:rsid w:val="00CE6264"/>
    <w:rsid w:val="00CF2455"/>
    <w:rsid w:val="00CF2C9A"/>
    <w:rsid w:val="00CF4106"/>
    <w:rsid w:val="00CF563D"/>
    <w:rsid w:val="00D0545B"/>
    <w:rsid w:val="00D07598"/>
    <w:rsid w:val="00D07951"/>
    <w:rsid w:val="00D113CA"/>
    <w:rsid w:val="00D14D28"/>
    <w:rsid w:val="00D22B0C"/>
    <w:rsid w:val="00D23568"/>
    <w:rsid w:val="00D3383B"/>
    <w:rsid w:val="00D3510C"/>
    <w:rsid w:val="00D41998"/>
    <w:rsid w:val="00D46AA6"/>
    <w:rsid w:val="00D47319"/>
    <w:rsid w:val="00D51099"/>
    <w:rsid w:val="00D52B27"/>
    <w:rsid w:val="00D53C9C"/>
    <w:rsid w:val="00D55664"/>
    <w:rsid w:val="00D56508"/>
    <w:rsid w:val="00D60024"/>
    <w:rsid w:val="00D60D22"/>
    <w:rsid w:val="00D60D3A"/>
    <w:rsid w:val="00D6108E"/>
    <w:rsid w:val="00D6526F"/>
    <w:rsid w:val="00D7025A"/>
    <w:rsid w:val="00D72195"/>
    <w:rsid w:val="00D81CFF"/>
    <w:rsid w:val="00D85178"/>
    <w:rsid w:val="00D85968"/>
    <w:rsid w:val="00D91C5A"/>
    <w:rsid w:val="00D91DAC"/>
    <w:rsid w:val="00D92F08"/>
    <w:rsid w:val="00D931C5"/>
    <w:rsid w:val="00D939F1"/>
    <w:rsid w:val="00D97101"/>
    <w:rsid w:val="00DA1DA9"/>
    <w:rsid w:val="00DA6C7F"/>
    <w:rsid w:val="00DB28E8"/>
    <w:rsid w:val="00DB439F"/>
    <w:rsid w:val="00DB4C22"/>
    <w:rsid w:val="00DB63B1"/>
    <w:rsid w:val="00DC015E"/>
    <w:rsid w:val="00DC4BDB"/>
    <w:rsid w:val="00DD3E75"/>
    <w:rsid w:val="00DD719C"/>
    <w:rsid w:val="00DD7FB8"/>
    <w:rsid w:val="00DE304C"/>
    <w:rsid w:val="00DE6BF2"/>
    <w:rsid w:val="00DE720E"/>
    <w:rsid w:val="00DF0A5D"/>
    <w:rsid w:val="00DF2B58"/>
    <w:rsid w:val="00DF646F"/>
    <w:rsid w:val="00E07CFF"/>
    <w:rsid w:val="00E14394"/>
    <w:rsid w:val="00E15497"/>
    <w:rsid w:val="00E20138"/>
    <w:rsid w:val="00E2404B"/>
    <w:rsid w:val="00E33AAC"/>
    <w:rsid w:val="00E362A5"/>
    <w:rsid w:val="00E371FA"/>
    <w:rsid w:val="00E377D1"/>
    <w:rsid w:val="00E40CF0"/>
    <w:rsid w:val="00E43335"/>
    <w:rsid w:val="00E50494"/>
    <w:rsid w:val="00E50914"/>
    <w:rsid w:val="00E61B22"/>
    <w:rsid w:val="00E64A77"/>
    <w:rsid w:val="00E836CD"/>
    <w:rsid w:val="00E908F8"/>
    <w:rsid w:val="00E91987"/>
    <w:rsid w:val="00E92101"/>
    <w:rsid w:val="00E928F8"/>
    <w:rsid w:val="00E967C9"/>
    <w:rsid w:val="00EA44C7"/>
    <w:rsid w:val="00EA553E"/>
    <w:rsid w:val="00EA5EAA"/>
    <w:rsid w:val="00EA7208"/>
    <w:rsid w:val="00EB2076"/>
    <w:rsid w:val="00EB4F9E"/>
    <w:rsid w:val="00EB6446"/>
    <w:rsid w:val="00EB6668"/>
    <w:rsid w:val="00ED0CF6"/>
    <w:rsid w:val="00ED662C"/>
    <w:rsid w:val="00ED7C58"/>
    <w:rsid w:val="00EE1738"/>
    <w:rsid w:val="00EE40DB"/>
    <w:rsid w:val="00EE5C6E"/>
    <w:rsid w:val="00EF0ED9"/>
    <w:rsid w:val="00EF63EF"/>
    <w:rsid w:val="00EF7ED8"/>
    <w:rsid w:val="00F016D3"/>
    <w:rsid w:val="00F01C9B"/>
    <w:rsid w:val="00F01E93"/>
    <w:rsid w:val="00F06348"/>
    <w:rsid w:val="00F12D4D"/>
    <w:rsid w:val="00F16A6D"/>
    <w:rsid w:val="00F2295E"/>
    <w:rsid w:val="00F23E76"/>
    <w:rsid w:val="00F25981"/>
    <w:rsid w:val="00F26C3F"/>
    <w:rsid w:val="00F33D60"/>
    <w:rsid w:val="00F35BBF"/>
    <w:rsid w:val="00F35BC7"/>
    <w:rsid w:val="00F366A0"/>
    <w:rsid w:val="00F37BB3"/>
    <w:rsid w:val="00F428B8"/>
    <w:rsid w:val="00F45FDA"/>
    <w:rsid w:val="00F47DC8"/>
    <w:rsid w:val="00F519BC"/>
    <w:rsid w:val="00F57DDC"/>
    <w:rsid w:val="00F606A1"/>
    <w:rsid w:val="00F630F5"/>
    <w:rsid w:val="00F6428B"/>
    <w:rsid w:val="00F70D4D"/>
    <w:rsid w:val="00F70F25"/>
    <w:rsid w:val="00F713E8"/>
    <w:rsid w:val="00F719E4"/>
    <w:rsid w:val="00F72E80"/>
    <w:rsid w:val="00F75D7C"/>
    <w:rsid w:val="00F83480"/>
    <w:rsid w:val="00F8401A"/>
    <w:rsid w:val="00F963B6"/>
    <w:rsid w:val="00FA6FB6"/>
    <w:rsid w:val="00FB02C0"/>
    <w:rsid w:val="00FB582D"/>
    <w:rsid w:val="00FC6D02"/>
    <w:rsid w:val="00FD0124"/>
    <w:rsid w:val="00FD0F1D"/>
    <w:rsid w:val="00FD1A5B"/>
    <w:rsid w:val="00FD2F9E"/>
    <w:rsid w:val="00FE1C01"/>
    <w:rsid w:val="00FE625C"/>
    <w:rsid w:val="00FE6B1F"/>
    <w:rsid w:val="00FF11D5"/>
    <w:rsid w:val="00FF3552"/>
    <w:rsid w:val="00FF57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A1056"/>
  <w15:docId w15:val="{7A410823-DFB0-431A-B128-7C472BBEC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4C"/>
    <w:rPr>
      <w:rFonts w:ascii="Open Sans" w:hAnsi="Open Sans"/>
    </w:rPr>
  </w:style>
  <w:style w:type="paragraph" w:styleId="Heading1">
    <w:name w:val="heading 1"/>
    <w:basedOn w:val="Normal"/>
    <w:next w:val="Normal"/>
    <w:link w:val="Heading1Char"/>
    <w:uiPriority w:val="9"/>
    <w:qFormat/>
    <w:rsid w:val="007F10E7"/>
    <w:pPr>
      <w:keepNext/>
      <w:keepLines/>
      <w:spacing w:before="1680" w:after="0"/>
      <w:jc w:val="center"/>
      <w:outlineLvl w:val="0"/>
    </w:pPr>
    <w:rPr>
      <w:rFonts w:ascii="Roboto Slab Medium" w:eastAsiaTheme="majorEastAsia" w:hAnsi="Roboto Slab Medium" w:cstheme="majorBidi"/>
      <w:bCs/>
      <w:sz w:val="48"/>
      <w:szCs w:val="28"/>
    </w:rPr>
  </w:style>
  <w:style w:type="paragraph" w:styleId="Heading2">
    <w:name w:val="heading 2"/>
    <w:basedOn w:val="Normal"/>
    <w:next w:val="Normal"/>
    <w:link w:val="Heading2Char"/>
    <w:uiPriority w:val="9"/>
    <w:unhideWhenUsed/>
    <w:qFormat/>
    <w:rsid w:val="00286DA3"/>
    <w:pPr>
      <w:keepNext/>
      <w:keepLines/>
      <w:pBdr>
        <w:bottom w:val="single" w:sz="4" w:space="1" w:color="auto"/>
      </w:pBdr>
      <w:spacing w:before="240" w:after="160"/>
      <w:outlineLvl w:val="1"/>
    </w:pPr>
    <w:rPr>
      <w:rFonts w:eastAsiaTheme="majorEastAsia" w:cstheme="majorBidi"/>
      <w:b/>
      <w:bCs/>
      <w:caps/>
      <w:sz w:val="26"/>
      <w:szCs w:val="26"/>
    </w:rPr>
  </w:style>
  <w:style w:type="paragraph" w:styleId="Heading3">
    <w:name w:val="heading 3"/>
    <w:basedOn w:val="Normal"/>
    <w:next w:val="Normal"/>
    <w:link w:val="Heading3Char"/>
    <w:uiPriority w:val="9"/>
    <w:unhideWhenUsed/>
    <w:qFormat/>
    <w:rsid w:val="00286DA3"/>
    <w:pPr>
      <w:keepNext/>
      <w:keepLines/>
      <w:spacing w:before="200" w:after="120"/>
      <w:outlineLvl w:val="2"/>
    </w:pPr>
    <w:rPr>
      <w:rFonts w:eastAsiaTheme="majorEastAsia" w:cstheme="majorBidi"/>
      <w:b/>
      <w:bCs/>
      <w:i/>
      <w:sz w:val="24"/>
    </w:rPr>
  </w:style>
  <w:style w:type="paragraph" w:styleId="Heading4">
    <w:name w:val="heading 4"/>
    <w:basedOn w:val="Normal"/>
    <w:next w:val="Normal"/>
    <w:link w:val="Heading4Char"/>
    <w:uiPriority w:val="9"/>
    <w:unhideWhenUsed/>
    <w:qFormat/>
    <w:rsid w:val="00D22B0C"/>
    <w:pPr>
      <w:keepNext/>
      <w:keepLines/>
      <w:spacing w:before="160" w:after="80"/>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0215F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215FE"/>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215F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215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215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6DA3"/>
    <w:rPr>
      <w:rFonts w:ascii="Open Sans" w:eastAsiaTheme="majorEastAsia" w:hAnsi="Open Sans" w:cstheme="majorBidi"/>
      <w:b/>
      <w:bCs/>
      <w:caps/>
      <w:sz w:val="26"/>
      <w:szCs w:val="26"/>
    </w:rPr>
  </w:style>
  <w:style w:type="character" w:customStyle="1" w:styleId="Heading1Char">
    <w:name w:val="Heading 1 Char"/>
    <w:basedOn w:val="DefaultParagraphFont"/>
    <w:link w:val="Heading1"/>
    <w:uiPriority w:val="9"/>
    <w:rsid w:val="007F10E7"/>
    <w:rPr>
      <w:rFonts w:ascii="Roboto Slab Medium" w:eastAsiaTheme="majorEastAsia" w:hAnsi="Roboto Slab Medium" w:cstheme="majorBidi"/>
      <w:bCs/>
      <w:sz w:val="48"/>
      <w:szCs w:val="28"/>
    </w:rPr>
  </w:style>
  <w:style w:type="paragraph" w:styleId="Header">
    <w:name w:val="header"/>
    <w:basedOn w:val="Normal"/>
    <w:link w:val="HeaderChar"/>
    <w:uiPriority w:val="99"/>
    <w:unhideWhenUsed/>
    <w:rsid w:val="004D0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CDC"/>
  </w:style>
  <w:style w:type="paragraph" w:styleId="Footer">
    <w:name w:val="footer"/>
    <w:basedOn w:val="Normal"/>
    <w:link w:val="FooterChar"/>
    <w:uiPriority w:val="99"/>
    <w:unhideWhenUsed/>
    <w:rsid w:val="004D0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CDC"/>
  </w:style>
  <w:style w:type="character" w:customStyle="1" w:styleId="Heading3Char">
    <w:name w:val="Heading 3 Char"/>
    <w:basedOn w:val="DefaultParagraphFont"/>
    <w:link w:val="Heading3"/>
    <w:uiPriority w:val="9"/>
    <w:rsid w:val="00286DA3"/>
    <w:rPr>
      <w:rFonts w:ascii="Open Sans" w:eastAsiaTheme="majorEastAsia" w:hAnsi="Open Sans" w:cstheme="majorBidi"/>
      <w:b/>
      <w:bCs/>
      <w:i/>
      <w:sz w:val="24"/>
    </w:rPr>
  </w:style>
  <w:style w:type="paragraph" w:styleId="ListParagraph">
    <w:name w:val="List Paragraph"/>
    <w:basedOn w:val="Normal"/>
    <w:uiPriority w:val="34"/>
    <w:qFormat/>
    <w:rsid w:val="00F366A0"/>
    <w:pPr>
      <w:contextualSpacing/>
    </w:pPr>
  </w:style>
  <w:style w:type="paragraph" w:styleId="Caption">
    <w:name w:val="caption"/>
    <w:basedOn w:val="Normal"/>
    <w:next w:val="Normal"/>
    <w:autoRedefine/>
    <w:uiPriority w:val="35"/>
    <w:unhideWhenUsed/>
    <w:qFormat/>
    <w:rsid w:val="00CF2455"/>
    <w:pPr>
      <w:spacing w:line="240" w:lineRule="auto"/>
    </w:pPr>
    <w:rPr>
      <w:b/>
      <w:bCs/>
      <w:sz w:val="18"/>
      <w:szCs w:val="18"/>
    </w:rPr>
  </w:style>
  <w:style w:type="character" w:styleId="Hyperlink">
    <w:name w:val="Hyperlink"/>
    <w:basedOn w:val="DefaultParagraphFont"/>
    <w:uiPriority w:val="99"/>
    <w:unhideWhenUsed/>
    <w:rsid w:val="0014041E"/>
    <w:rPr>
      <w:color w:val="0000FF" w:themeColor="hyperlink"/>
      <w:u w:val="single"/>
    </w:rPr>
  </w:style>
  <w:style w:type="table" w:styleId="TableGrid">
    <w:name w:val="Table Grid"/>
    <w:basedOn w:val="TableNormal"/>
    <w:uiPriority w:val="59"/>
    <w:rsid w:val="007B6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22B0C"/>
    <w:rPr>
      <w:rFonts w:ascii="Open Sans" w:eastAsiaTheme="majorEastAsia" w:hAnsi="Open Sans" w:cstheme="majorBidi"/>
      <w:bCs/>
      <w:i/>
      <w:iCs/>
    </w:rPr>
  </w:style>
  <w:style w:type="paragraph" w:styleId="TOC1">
    <w:name w:val="toc 1"/>
    <w:basedOn w:val="Normal"/>
    <w:next w:val="Normal"/>
    <w:autoRedefine/>
    <w:uiPriority w:val="39"/>
    <w:unhideWhenUsed/>
    <w:rsid w:val="000513CB"/>
    <w:pPr>
      <w:spacing w:after="100"/>
    </w:pPr>
  </w:style>
  <w:style w:type="paragraph" w:styleId="TOC2">
    <w:name w:val="toc 2"/>
    <w:basedOn w:val="Normal"/>
    <w:next w:val="Normal"/>
    <w:autoRedefine/>
    <w:uiPriority w:val="39"/>
    <w:unhideWhenUsed/>
    <w:rsid w:val="000513CB"/>
    <w:pPr>
      <w:spacing w:after="100"/>
      <w:ind w:left="220"/>
    </w:pPr>
  </w:style>
  <w:style w:type="paragraph" w:styleId="BalloonText">
    <w:name w:val="Balloon Text"/>
    <w:basedOn w:val="Normal"/>
    <w:link w:val="BalloonTextChar"/>
    <w:uiPriority w:val="99"/>
    <w:semiHidden/>
    <w:unhideWhenUsed/>
    <w:rsid w:val="00007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A2F"/>
    <w:rPr>
      <w:rFonts w:ascii="Tahoma" w:hAnsi="Tahoma" w:cs="Tahoma"/>
      <w:sz w:val="16"/>
      <w:szCs w:val="16"/>
    </w:rPr>
  </w:style>
  <w:style w:type="paragraph" w:styleId="Bibliography">
    <w:name w:val="Bibliography"/>
    <w:basedOn w:val="Normal"/>
    <w:next w:val="Normal"/>
    <w:uiPriority w:val="37"/>
    <w:semiHidden/>
    <w:unhideWhenUsed/>
    <w:rsid w:val="000215FE"/>
  </w:style>
  <w:style w:type="paragraph" w:styleId="BlockText">
    <w:name w:val="Block Text"/>
    <w:basedOn w:val="Normal"/>
    <w:uiPriority w:val="99"/>
    <w:semiHidden/>
    <w:unhideWhenUsed/>
    <w:rsid w:val="000215F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0215FE"/>
    <w:pPr>
      <w:spacing w:after="120"/>
    </w:pPr>
  </w:style>
  <w:style w:type="character" w:customStyle="1" w:styleId="BodyTextChar">
    <w:name w:val="Body Text Char"/>
    <w:basedOn w:val="DefaultParagraphFont"/>
    <w:link w:val="BodyText"/>
    <w:uiPriority w:val="99"/>
    <w:semiHidden/>
    <w:rsid w:val="000215FE"/>
  </w:style>
  <w:style w:type="paragraph" w:styleId="BodyText2">
    <w:name w:val="Body Text 2"/>
    <w:basedOn w:val="Normal"/>
    <w:link w:val="BodyText2Char"/>
    <w:uiPriority w:val="99"/>
    <w:semiHidden/>
    <w:unhideWhenUsed/>
    <w:rsid w:val="000215FE"/>
    <w:pPr>
      <w:spacing w:after="120" w:line="480" w:lineRule="auto"/>
    </w:pPr>
  </w:style>
  <w:style w:type="character" w:customStyle="1" w:styleId="BodyText2Char">
    <w:name w:val="Body Text 2 Char"/>
    <w:basedOn w:val="DefaultParagraphFont"/>
    <w:link w:val="BodyText2"/>
    <w:uiPriority w:val="99"/>
    <w:semiHidden/>
    <w:rsid w:val="000215FE"/>
  </w:style>
  <w:style w:type="paragraph" w:styleId="BodyText3">
    <w:name w:val="Body Text 3"/>
    <w:basedOn w:val="Normal"/>
    <w:link w:val="BodyText3Char"/>
    <w:uiPriority w:val="99"/>
    <w:semiHidden/>
    <w:unhideWhenUsed/>
    <w:rsid w:val="000215FE"/>
    <w:pPr>
      <w:spacing w:after="120"/>
    </w:pPr>
    <w:rPr>
      <w:sz w:val="16"/>
      <w:szCs w:val="16"/>
    </w:rPr>
  </w:style>
  <w:style w:type="character" w:customStyle="1" w:styleId="BodyText3Char">
    <w:name w:val="Body Text 3 Char"/>
    <w:basedOn w:val="DefaultParagraphFont"/>
    <w:link w:val="BodyText3"/>
    <w:uiPriority w:val="99"/>
    <w:semiHidden/>
    <w:rsid w:val="000215FE"/>
    <w:rPr>
      <w:sz w:val="16"/>
      <w:szCs w:val="16"/>
    </w:rPr>
  </w:style>
  <w:style w:type="paragraph" w:styleId="BodyTextFirstIndent">
    <w:name w:val="Body Text First Indent"/>
    <w:basedOn w:val="BodyText"/>
    <w:link w:val="BodyTextFirstIndentChar"/>
    <w:uiPriority w:val="99"/>
    <w:semiHidden/>
    <w:unhideWhenUsed/>
    <w:rsid w:val="000215FE"/>
    <w:pPr>
      <w:spacing w:after="200"/>
      <w:ind w:firstLine="360"/>
    </w:pPr>
  </w:style>
  <w:style w:type="character" w:customStyle="1" w:styleId="BodyTextFirstIndentChar">
    <w:name w:val="Body Text First Indent Char"/>
    <w:basedOn w:val="BodyTextChar"/>
    <w:link w:val="BodyTextFirstIndent"/>
    <w:uiPriority w:val="99"/>
    <w:semiHidden/>
    <w:rsid w:val="000215FE"/>
  </w:style>
  <w:style w:type="paragraph" w:styleId="BodyTextIndent">
    <w:name w:val="Body Text Indent"/>
    <w:basedOn w:val="Normal"/>
    <w:link w:val="BodyTextIndentChar"/>
    <w:uiPriority w:val="99"/>
    <w:semiHidden/>
    <w:unhideWhenUsed/>
    <w:rsid w:val="000215FE"/>
    <w:pPr>
      <w:spacing w:after="120"/>
      <w:ind w:left="360"/>
    </w:pPr>
  </w:style>
  <w:style w:type="character" w:customStyle="1" w:styleId="BodyTextIndentChar">
    <w:name w:val="Body Text Indent Char"/>
    <w:basedOn w:val="DefaultParagraphFont"/>
    <w:link w:val="BodyTextIndent"/>
    <w:uiPriority w:val="99"/>
    <w:semiHidden/>
    <w:rsid w:val="000215FE"/>
  </w:style>
  <w:style w:type="paragraph" w:styleId="BodyTextFirstIndent2">
    <w:name w:val="Body Text First Indent 2"/>
    <w:basedOn w:val="BodyTextIndent"/>
    <w:link w:val="BodyTextFirstIndent2Char"/>
    <w:uiPriority w:val="99"/>
    <w:semiHidden/>
    <w:unhideWhenUsed/>
    <w:rsid w:val="000215FE"/>
    <w:pPr>
      <w:spacing w:after="200"/>
      <w:ind w:firstLine="360"/>
    </w:pPr>
  </w:style>
  <w:style w:type="character" w:customStyle="1" w:styleId="BodyTextFirstIndent2Char">
    <w:name w:val="Body Text First Indent 2 Char"/>
    <w:basedOn w:val="BodyTextIndentChar"/>
    <w:link w:val="BodyTextFirstIndent2"/>
    <w:uiPriority w:val="99"/>
    <w:semiHidden/>
    <w:rsid w:val="000215FE"/>
  </w:style>
  <w:style w:type="paragraph" w:styleId="BodyTextIndent2">
    <w:name w:val="Body Text Indent 2"/>
    <w:basedOn w:val="Normal"/>
    <w:link w:val="BodyTextIndent2Char"/>
    <w:uiPriority w:val="99"/>
    <w:semiHidden/>
    <w:unhideWhenUsed/>
    <w:rsid w:val="000215FE"/>
    <w:pPr>
      <w:spacing w:after="120" w:line="480" w:lineRule="auto"/>
      <w:ind w:left="360"/>
    </w:pPr>
  </w:style>
  <w:style w:type="character" w:customStyle="1" w:styleId="BodyTextIndent2Char">
    <w:name w:val="Body Text Indent 2 Char"/>
    <w:basedOn w:val="DefaultParagraphFont"/>
    <w:link w:val="BodyTextIndent2"/>
    <w:uiPriority w:val="99"/>
    <w:semiHidden/>
    <w:rsid w:val="000215FE"/>
  </w:style>
  <w:style w:type="paragraph" w:styleId="BodyTextIndent3">
    <w:name w:val="Body Text Indent 3"/>
    <w:basedOn w:val="Normal"/>
    <w:link w:val="BodyTextIndent3Char"/>
    <w:uiPriority w:val="99"/>
    <w:semiHidden/>
    <w:unhideWhenUsed/>
    <w:rsid w:val="000215F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215FE"/>
    <w:rPr>
      <w:sz w:val="16"/>
      <w:szCs w:val="16"/>
    </w:rPr>
  </w:style>
  <w:style w:type="paragraph" w:styleId="Closing">
    <w:name w:val="Closing"/>
    <w:basedOn w:val="Normal"/>
    <w:link w:val="ClosingChar"/>
    <w:uiPriority w:val="99"/>
    <w:semiHidden/>
    <w:unhideWhenUsed/>
    <w:rsid w:val="000215FE"/>
    <w:pPr>
      <w:spacing w:after="0" w:line="240" w:lineRule="auto"/>
      <w:ind w:left="4320"/>
    </w:pPr>
  </w:style>
  <w:style w:type="character" w:customStyle="1" w:styleId="ClosingChar">
    <w:name w:val="Closing Char"/>
    <w:basedOn w:val="DefaultParagraphFont"/>
    <w:link w:val="Closing"/>
    <w:uiPriority w:val="99"/>
    <w:semiHidden/>
    <w:rsid w:val="000215FE"/>
  </w:style>
  <w:style w:type="paragraph" w:styleId="CommentText">
    <w:name w:val="annotation text"/>
    <w:basedOn w:val="Normal"/>
    <w:link w:val="CommentTextChar"/>
    <w:uiPriority w:val="99"/>
    <w:semiHidden/>
    <w:unhideWhenUsed/>
    <w:rsid w:val="000215FE"/>
    <w:pPr>
      <w:spacing w:line="240" w:lineRule="auto"/>
    </w:pPr>
    <w:rPr>
      <w:sz w:val="20"/>
      <w:szCs w:val="20"/>
    </w:rPr>
  </w:style>
  <w:style w:type="character" w:customStyle="1" w:styleId="CommentTextChar">
    <w:name w:val="Comment Text Char"/>
    <w:basedOn w:val="DefaultParagraphFont"/>
    <w:link w:val="CommentText"/>
    <w:uiPriority w:val="99"/>
    <w:semiHidden/>
    <w:rsid w:val="000215FE"/>
    <w:rPr>
      <w:sz w:val="20"/>
      <w:szCs w:val="20"/>
    </w:rPr>
  </w:style>
  <w:style w:type="paragraph" w:styleId="CommentSubject">
    <w:name w:val="annotation subject"/>
    <w:basedOn w:val="CommentText"/>
    <w:next w:val="CommentText"/>
    <w:link w:val="CommentSubjectChar"/>
    <w:uiPriority w:val="99"/>
    <w:semiHidden/>
    <w:unhideWhenUsed/>
    <w:rsid w:val="000215FE"/>
    <w:rPr>
      <w:b/>
      <w:bCs/>
    </w:rPr>
  </w:style>
  <w:style w:type="character" w:customStyle="1" w:styleId="CommentSubjectChar">
    <w:name w:val="Comment Subject Char"/>
    <w:basedOn w:val="CommentTextChar"/>
    <w:link w:val="CommentSubject"/>
    <w:uiPriority w:val="99"/>
    <w:semiHidden/>
    <w:rsid w:val="000215FE"/>
    <w:rPr>
      <w:b/>
      <w:bCs/>
      <w:sz w:val="20"/>
      <w:szCs w:val="20"/>
    </w:rPr>
  </w:style>
  <w:style w:type="paragraph" w:styleId="Date">
    <w:name w:val="Date"/>
    <w:basedOn w:val="Normal"/>
    <w:next w:val="Normal"/>
    <w:link w:val="DateChar"/>
    <w:uiPriority w:val="99"/>
    <w:semiHidden/>
    <w:unhideWhenUsed/>
    <w:rsid w:val="000215FE"/>
  </w:style>
  <w:style w:type="character" w:customStyle="1" w:styleId="DateChar">
    <w:name w:val="Date Char"/>
    <w:basedOn w:val="DefaultParagraphFont"/>
    <w:link w:val="Date"/>
    <w:uiPriority w:val="99"/>
    <w:semiHidden/>
    <w:rsid w:val="000215FE"/>
  </w:style>
  <w:style w:type="paragraph" w:styleId="DocumentMap">
    <w:name w:val="Document Map"/>
    <w:basedOn w:val="Normal"/>
    <w:link w:val="DocumentMapChar"/>
    <w:uiPriority w:val="99"/>
    <w:semiHidden/>
    <w:unhideWhenUsed/>
    <w:rsid w:val="000215F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215FE"/>
    <w:rPr>
      <w:rFonts w:ascii="Segoe UI" w:hAnsi="Segoe UI" w:cs="Segoe UI"/>
      <w:sz w:val="16"/>
      <w:szCs w:val="16"/>
    </w:rPr>
  </w:style>
  <w:style w:type="paragraph" w:styleId="E-mailSignature">
    <w:name w:val="E-mail Signature"/>
    <w:basedOn w:val="Normal"/>
    <w:link w:val="E-mailSignatureChar"/>
    <w:uiPriority w:val="99"/>
    <w:semiHidden/>
    <w:unhideWhenUsed/>
    <w:rsid w:val="000215FE"/>
    <w:pPr>
      <w:spacing w:after="0" w:line="240" w:lineRule="auto"/>
    </w:pPr>
  </w:style>
  <w:style w:type="character" w:customStyle="1" w:styleId="E-mailSignatureChar">
    <w:name w:val="E-mail Signature Char"/>
    <w:basedOn w:val="DefaultParagraphFont"/>
    <w:link w:val="E-mailSignature"/>
    <w:uiPriority w:val="99"/>
    <w:semiHidden/>
    <w:rsid w:val="000215FE"/>
  </w:style>
  <w:style w:type="paragraph" w:styleId="EndnoteText">
    <w:name w:val="endnote text"/>
    <w:basedOn w:val="Normal"/>
    <w:link w:val="EndnoteTextChar"/>
    <w:uiPriority w:val="99"/>
    <w:semiHidden/>
    <w:unhideWhenUsed/>
    <w:rsid w:val="000215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215FE"/>
    <w:rPr>
      <w:sz w:val="20"/>
      <w:szCs w:val="20"/>
    </w:rPr>
  </w:style>
  <w:style w:type="paragraph" w:styleId="EnvelopeAddress">
    <w:name w:val="envelope address"/>
    <w:basedOn w:val="Normal"/>
    <w:uiPriority w:val="99"/>
    <w:semiHidden/>
    <w:unhideWhenUsed/>
    <w:rsid w:val="000215F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215FE"/>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215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15FE"/>
    <w:rPr>
      <w:sz w:val="20"/>
      <w:szCs w:val="20"/>
    </w:rPr>
  </w:style>
  <w:style w:type="character" w:customStyle="1" w:styleId="Heading5Char">
    <w:name w:val="Heading 5 Char"/>
    <w:basedOn w:val="DefaultParagraphFont"/>
    <w:link w:val="Heading5"/>
    <w:uiPriority w:val="9"/>
    <w:semiHidden/>
    <w:rsid w:val="000215F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215F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215F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215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215F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215FE"/>
    <w:pPr>
      <w:spacing w:after="0" w:line="240" w:lineRule="auto"/>
    </w:pPr>
    <w:rPr>
      <w:i/>
      <w:iCs/>
    </w:rPr>
  </w:style>
  <w:style w:type="character" w:customStyle="1" w:styleId="HTMLAddressChar">
    <w:name w:val="HTML Address Char"/>
    <w:basedOn w:val="DefaultParagraphFont"/>
    <w:link w:val="HTMLAddress"/>
    <w:uiPriority w:val="99"/>
    <w:semiHidden/>
    <w:rsid w:val="000215FE"/>
    <w:rPr>
      <w:i/>
      <w:iCs/>
    </w:rPr>
  </w:style>
  <w:style w:type="paragraph" w:styleId="HTMLPreformatted">
    <w:name w:val="HTML Preformatted"/>
    <w:basedOn w:val="Normal"/>
    <w:link w:val="HTMLPreformattedChar"/>
    <w:uiPriority w:val="99"/>
    <w:semiHidden/>
    <w:unhideWhenUsed/>
    <w:rsid w:val="000215F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215FE"/>
    <w:rPr>
      <w:rFonts w:ascii="Consolas" w:hAnsi="Consolas" w:cs="Consolas"/>
      <w:sz w:val="20"/>
      <w:szCs w:val="20"/>
    </w:rPr>
  </w:style>
  <w:style w:type="paragraph" w:styleId="Index1">
    <w:name w:val="index 1"/>
    <w:basedOn w:val="Normal"/>
    <w:next w:val="Normal"/>
    <w:autoRedefine/>
    <w:uiPriority w:val="99"/>
    <w:semiHidden/>
    <w:unhideWhenUsed/>
    <w:rsid w:val="000215FE"/>
    <w:pPr>
      <w:spacing w:after="0" w:line="240" w:lineRule="auto"/>
      <w:ind w:left="220" w:hanging="220"/>
    </w:pPr>
  </w:style>
  <w:style w:type="paragraph" w:styleId="Index2">
    <w:name w:val="index 2"/>
    <w:basedOn w:val="Normal"/>
    <w:next w:val="Normal"/>
    <w:autoRedefine/>
    <w:uiPriority w:val="99"/>
    <w:semiHidden/>
    <w:unhideWhenUsed/>
    <w:rsid w:val="000215FE"/>
    <w:pPr>
      <w:spacing w:after="0" w:line="240" w:lineRule="auto"/>
      <w:ind w:left="440" w:hanging="220"/>
    </w:pPr>
  </w:style>
  <w:style w:type="paragraph" w:styleId="Index3">
    <w:name w:val="index 3"/>
    <w:basedOn w:val="Normal"/>
    <w:next w:val="Normal"/>
    <w:autoRedefine/>
    <w:uiPriority w:val="99"/>
    <w:semiHidden/>
    <w:unhideWhenUsed/>
    <w:rsid w:val="000215FE"/>
    <w:pPr>
      <w:spacing w:after="0" w:line="240" w:lineRule="auto"/>
      <w:ind w:left="660" w:hanging="220"/>
    </w:pPr>
  </w:style>
  <w:style w:type="paragraph" w:styleId="Index4">
    <w:name w:val="index 4"/>
    <w:basedOn w:val="Normal"/>
    <w:next w:val="Normal"/>
    <w:autoRedefine/>
    <w:uiPriority w:val="99"/>
    <w:semiHidden/>
    <w:unhideWhenUsed/>
    <w:rsid w:val="000215FE"/>
    <w:pPr>
      <w:spacing w:after="0" w:line="240" w:lineRule="auto"/>
      <w:ind w:left="880" w:hanging="220"/>
    </w:pPr>
  </w:style>
  <w:style w:type="paragraph" w:styleId="Index5">
    <w:name w:val="index 5"/>
    <w:basedOn w:val="Normal"/>
    <w:next w:val="Normal"/>
    <w:autoRedefine/>
    <w:uiPriority w:val="99"/>
    <w:semiHidden/>
    <w:unhideWhenUsed/>
    <w:rsid w:val="000215FE"/>
    <w:pPr>
      <w:spacing w:after="0" w:line="240" w:lineRule="auto"/>
      <w:ind w:left="1100" w:hanging="220"/>
    </w:pPr>
  </w:style>
  <w:style w:type="paragraph" w:styleId="Index6">
    <w:name w:val="index 6"/>
    <w:basedOn w:val="Normal"/>
    <w:next w:val="Normal"/>
    <w:autoRedefine/>
    <w:uiPriority w:val="99"/>
    <w:semiHidden/>
    <w:unhideWhenUsed/>
    <w:rsid w:val="000215FE"/>
    <w:pPr>
      <w:spacing w:after="0" w:line="240" w:lineRule="auto"/>
      <w:ind w:left="1320" w:hanging="220"/>
    </w:pPr>
  </w:style>
  <w:style w:type="paragraph" w:styleId="Index7">
    <w:name w:val="index 7"/>
    <w:basedOn w:val="Normal"/>
    <w:next w:val="Normal"/>
    <w:autoRedefine/>
    <w:uiPriority w:val="99"/>
    <w:semiHidden/>
    <w:unhideWhenUsed/>
    <w:rsid w:val="000215FE"/>
    <w:pPr>
      <w:spacing w:after="0" w:line="240" w:lineRule="auto"/>
      <w:ind w:left="1540" w:hanging="220"/>
    </w:pPr>
  </w:style>
  <w:style w:type="paragraph" w:styleId="Index8">
    <w:name w:val="index 8"/>
    <w:basedOn w:val="Normal"/>
    <w:next w:val="Normal"/>
    <w:autoRedefine/>
    <w:uiPriority w:val="99"/>
    <w:semiHidden/>
    <w:unhideWhenUsed/>
    <w:rsid w:val="000215FE"/>
    <w:pPr>
      <w:spacing w:after="0" w:line="240" w:lineRule="auto"/>
      <w:ind w:left="1760" w:hanging="220"/>
    </w:pPr>
  </w:style>
  <w:style w:type="paragraph" w:styleId="Index9">
    <w:name w:val="index 9"/>
    <w:basedOn w:val="Normal"/>
    <w:next w:val="Normal"/>
    <w:autoRedefine/>
    <w:uiPriority w:val="99"/>
    <w:semiHidden/>
    <w:unhideWhenUsed/>
    <w:rsid w:val="000215FE"/>
    <w:pPr>
      <w:spacing w:after="0" w:line="240" w:lineRule="auto"/>
      <w:ind w:left="1980" w:hanging="220"/>
    </w:pPr>
  </w:style>
  <w:style w:type="paragraph" w:styleId="IndexHeading">
    <w:name w:val="index heading"/>
    <w:basedOn w:val="Normal"/>
    <w:next w:val="Index1"/>
    <w:uiPriority w:val="99"/>
    <w:semiHidden/>
    <w:unhideWhenUsed/>
    <w:rsid w:val="000215F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215F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215FE"/>
    <w:rPr>
      <w:i/>
      <w:iCs/>
      <w:color w:val="4F81BD" w:themeColor="accent1"/>
    </w:rPr>
  </w:style>
  <w:style w:type="paragraph" w:styleId="List">
    <w:name w:val="List"/>
    <w:basedOn w:val="Normal"/>
    <w:uiPriority w:val="99"/>
    <w:semiHidden/>
    <w:unhideWhenUsed/>
    <w:rsid w:val="000215FE"/>
    <w:pPr>
      <w:ind w:left="360" w:hanging="360"/>
      <w:contextualSpacing/>
    </w:pPr>
  </w:style>
  <w:style w:type="paragraph" w:styleId="List2">
    <w:name w:val="List 2"/>
    <w:basedOn w:val="Normal"/>
    <w:uiPriority w:val="99"/>
    <w:semiHidden/>
    <w:unhideWhenUsed/>
    <w:rsid w:val="000215FE"/>
    <w:pPr>
      <w:ind w:left="720" w:hanging="360"/>
      <w:contextualSpacing/>
    </w:pPr>
  </w:style>
  <w:style w:type="paragraph" w:styleId="List3">
    <w:name w:val="List 3"/>
    <w:basedOn w:val="Normal"/>
    <w:uiPriority w:val="99"/>
    <w:semiHidden/>
    <w:unhideWhenUsed/>
    <w:rsid w:val="000215FE"/>
    <w:pPr>
      <w:ind w:left="1080" w:hanging="360"/>
      <w:contextualSpacing/>
    </w:pPr>
  </w:style>
  <w:style w:type="paragraph" w:styleId="List4">
    <w:name w:val="List 4"/>
    <w:basedOn w:val="Normal"/>
    <w:uiPriority w:val="99"/>
    <w:semiHidden/>
    <w:unhideWhenUsed/>
    <w:rsid w:val="000215FE"/>
    <w:pPr>
      <w:ind w:left="1440" w:hanging="360"/>
      <w:contextualSpacing/>
    </w:pPr>
  </w:style>
  <w:style w:type="paragraph" w:styleId="List5">
    <w:name w:val="List 5"/>
    <w:basedOn w:val="Normal"/>
    <w:uiPriority w:val="99"/>
    <w:semiHidden/>
    <w:unhideWhenUsed/>
    <w:rsid w:val="000215FE"/>
    <w:pPr>
      <w:ind w:left="1800" w:hanging="360"/>
      <w:contextualSpacing/>
    </w:pPr>
  </w:style>
  <w:style w:type="paragraph" w:styleId="ListBullet">
    <w:name w:val="List Bullet"/>
    <w:basedOn w:val="Normal"/>
    <w:uiPriority w:val="99"/>
    <w:semiHidden/>
    <w:unhideWhenUsed/>
    <w:rsid w:val="000215FE"/>
    <w:pPr>
      <w:numPr>
        <w:numId w:val="1"/>
      </w:numPr>
      <w:contextualSpacing/>
    </w:pPr>
  </w:style>
  <w:style w:type="paragraph" w:styleId="ListBullet2">
    <w:name w:val="List Bullet 2"/>
    <w:basedOn w:val="Normal"/>
    <w:uiPriority w:val="99"/>
    <w:semiHidden/>
    <w:unhideWhenUsed/>
    <w:rsid w:val="000215FE"/>
    <w:pPr>
      <w:numPr>
        <w:numId w:val="2"/>
      </w:numPr>
      <w:contextualSpacing/>
    </w:pPr>
  </w:style>
  <w:style w:type="paragraph" w:styleId="ListBullet3">
    <w:name w:val="List Bullet 3"/>
    <w:basedOn w:val="Normal"/>
    <w:uiPriority w:val="99"/>
    <w:semiHidden/>
    <w:unhideWhenUsed/>
    <w:rsid w:val="000215FE"/>
    <w:pPr>
      <w:numPr>
        <w:numId w:val="3"/>
      </w:numPr>
      <w:contextualSpacing/>
    </w:pPr>
  </w:style>
  <w:style w:type="paragraph" w:styleId="ListBullet4">
    <w:name w:val="List Bullet 4"/>
    <w:basedOn w:val="Normal"/>
    <w:uiPriority w:val="99"/>
    <w:semiHidden/>
    <w:unhideWhenUsed/>
    <w:rsid w:val="000215FE"/>
    <w:pPr>
      <w:numPr>
        <w:numId w:val="4"/>
      </w:numPr>
      <w:contextualSpacing/>
    </w:pPr>
  </w:style>
  <w:style w:type="paragraph" w:styleId="ListBullet5">
    <w:name w:val="List Bullet 5"/>
    <w:basedOn w:val="Normal"/>
    <w:uiPriority w:val="99"/>
    <w:semiHidden/>
    <w:unhideWhenUsed/>
    <w:rsid w:val="000215FE"/>
    <w:pPr>
      <w:numPr>
        <w:numId w:val="5"/>
      </w:numPr>
      <w:contextualSpacing/>
    </w:pPr>
  </w:style>
  <w:style w:type="paragraph" w:styleId="ListContinue">
    <w:name w:val="List Continue"/>
    <w:basedOn w:val="Normal"/>
    <w:uiPriority w:val="99"/>
    <w:semiHidden/>
    <w:unhideWhenUsed/>
    <w:rsid w:val="000215FE"/>
    <w:pPr>
      <w:spacing w:after="120"/>
      <w:ind w:left="360"/>
      <w:contextualSpacing/>
    </w:pPr>
  </w:style>
  <w:style w:type="paragraph" w:styleId="ListContinue2">
    <w:name w:val="List Continue 2"/>
    <w:basedOn w:val="Normal"/>
    <w:uiPriority w:val="99"/>
    <w:semiHidden/>
    <w:unhideWhenUsed/>
    <w:rsid w:val="000215FE"/>
    <w:pPr>
      <w:spacing w:after="120"/>
      <w:ind w:left="720"/>
      <w:contextualSpacing/>
    </w:pPr>
  </w:style>
  <w:style w:type="paragraph" w:styleId="ListContinue3">
    <w:name w:val="List Continue 3"/>
    <w:basedOn w:val="Normal"/>
    <w:uiPriority w:val="99"/>
    <w:semiHidden/>
    <w:unhideWhenUsed/>
    <w:rsid w:val="000215FE"/>
    <w:pPr>
      <w:spacing w:after="120"/>
      <w:ind w:left="1080"/>
      <w:contextualSpacing/>
    </w:pPr>
  </w:style>
  <w:style w:type="paragraph" w:styleId="ListContinue4">
    <w:name w:val="List Continue 4"/>
    <w:basedOn w:val="Normal"/>
    <w:uiPriority w:val="99"/>
    <w:semiHidden/>
    <w:unhideWhenUsed/>
    <w:rsid w:val="000215FE"/>
    <w:pPr>
      <w:spacing w:after="120"/>
      <w:ind w:left="1440"/>
      <w:contextualSpacing/>
    </w:pPr>
  </w:style>
  <w:style w:type="paragraph" w:styleId="ListContinue5">
    <w:name w:val="List Continue 5"/>
    <w:basedOn w:val="Normal"/>
    <w:uiPriority w:val="99"/>
    <w:semiHidden/>
    <w:unhideWhenUsed/>
    <w:rsid w:val="000215FE"/>
    <w:pPr>
      <w:spacing w:after="120"/>
      <w:ind w:left="1800"/>
      <w:contextualSpacing/>
    </w:pPr>
  </w:style>
  <w:style w:type="paragraph" w:styleId="ListNumber">
    <w:name w:val="List Number"/>
    <w:basedOn w:val="Normal"/>
    <w:uiPriority w:val="99"/>
    <w:semiHidden/>
    <w:unhideWhenUsed/>
    <w:rsid w:val="000215FE"/>
    <w:pPr>
      <w:numPr>
        <w:numId w:val="6"/>
      </w:numPr>
      <w:contextualSpacing/>
    </w:pPr>
  </w:style>
  <w:style w:type="paragraph" w:styleId="ListNumber2">
    <w:name w:val="List Number 2"/>
    <w:basedOn w:val="Normal"/>
    <w:uiPriority w:val="99"/>
    <w:semiHidden/>
    <w:unhideWhenUsed/>
    <w:rsid w:val="000215FE"/>
    <w:pPr>
      <w:numPr>
        <w:numId w:val="7"/>
      </w:numPr>
      <w:contextualSpacing/>
    </w:pPr>
  </w:style>
  <w:style w:type="paragraph" w:styleId="ListNumber3">
    <w:name w:val="List Number 3"/>
    <w:basedOn w:val="Normal"/>
    <w:uiPriority w:val="99"/>
    <w:semiHidden/>
    <w:unhideWhenUsed/>
    <w:rsid w:val="000215FE"/>
    <w:pPr>
      <w:numPr>
        <w:numId w:val="8"/>
      </w:numPr>
      <w:contextualSpacing/>
    </w:pPr>
  </w:style>
  <w:style w:type="paragraph" w:styleId="ListNumber4">
    <w:name w:val="List Number 4"/>
    <w:basedOn w:val="Normal"/>
    <w:uiPriority w:val="99"/>
    <w:semiHidden/>
    <w:unhideWhenUsed/>
    <w:rsid w:val="000215FE"/>
    <w:pPr>
      <w:numPr>
        <w:numId w:val="9"/>
      </w:numPr>
      <w:contextualSpacing/>
    </w:pPr>
  </w:style>
  <w:style w:type="paragraph" w:styleId="ListNumber5">
    <w:name w:val="List Number 5"/>
    <w:basedOn w:val="Normal"/>
    <w:uiPriority w:val="99"/>
    <w:semiHidden/>
    <w:unhideWhenUsed/>
    <w:rsid w:val="000215FE"/>
    <w:pPr>
      <w:numPr>
        <w:numId w:val="10"/>
      </w:numPr>
      <w:contextualSpacing/>
    </w:pPr>
  </w:style>
  <w:style w:type="paragraph" w:styleId="MacroText">
    <w:name w:val="macro"/>
    <w:link w:val="MacroTextChar"/>
    <w:uiPriority w:val="99"/>
    <w:semiHidden/>
    <w:unhideWhenUsed/>
    <w:rsid w:val="000215F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215FE"/>
    <w:rPr>
      <w:rFonts w:ascii="Consolas" w:hAnsi="Consolas" w:cs="Consolas"/>
      <w:sz w:val="20"/>
      <w:szCs w:val="20"/>
    </w:rPr>
  </w:style>
  <w:style w:type="paragraph" w:styleId="MessageHeader">
    <w:name w:val="Message Header"/>
    <w:basedOn w:val="Normal"/>
    <w:link w:val="MessageHeaderChar"/>
    <w:uiPriority w:val="99"/>
    <w:semiHidden/>
    <w:unhideWhenUsed/>
    <w:rsid w:val="000215F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215FE"/>
    <w:rPr>
      <w:rFonts w:asciiTheme="majorHAnsi" w:eastAsiaTheme="majorEastAsia" w:hAnsiTheme="majorHAnsi" w:cstheme="majorBidi"/>
      <w:sz w:val="24"/>
      <w:szCs w:val="24"/>
      <w:shd w:val="pct20" w:color="auto" w:fill="auto"/>
    </w:rPr>
  </w:style>
  <w:style w:type="paragraph" w:styleId="NoSpacing">
    <w:name w:val="No Spacing"/>
    <w:aliases w:val="code-no-spacing"/>
    <w:uiPriority w:val="1"/>
    <w:qFormat/>
    <w:rsid w:val="000215FE"/>
    <w:pPr>
      <w:spacing w:after="0" w:line="240" w:lineRule="auto"/>
    </w:pPr>
  </w:style>
  <w:style w:type="paragraph" w:styleId="NormalWeb">
    <w:name w:val="Normal (Web)"/>
    <w:basedOn w:val="Normal"/>
    <w:uiPriority w:val="99"/>
    <w:semiHidden/>
    <w:unhideWhenUsed/>
    <w:rsid w:val="000215FE"/>
    <w:rPr>
      <w:rFonts w:ascii="Times New Roman" w:hAnsi="Times New Roman" w:cs="Times New Roman"/>
      <w:sz w:val="24"/>
      <w:szCs w:val="24"/>
    </w:rPr>
  </w:style>
  <w:style w:type="paragraph" w:styleId="NormalIndent">
    <w:name w:val="Normal Indent"/>
    <w:basedOn w:val="Normal"/>
    <w:uiPriority w:val="99"/>
    <w:semiHidden/>
    <w:unhideWhenUsed/>
    <w:rsid w:val="000215FE"/>
    <w:pPr>
      <w:ind w:left="720"/>
    </w:pPr>
  </w:style>
  <w:style w:type="paragraph" w:styleId="NoteHeading">
    <w:name w:val="Note Heading"/>
    <w:basedOn w:val="Normal"/>
    <w:next w:val="Normal"/>
    <w:link w:val="NoteHeadingChar"/>
    <w:uiPriority w:val="99"/>
    <w:semiHidden/>
    <w:unhideWhenUsed/>
    <w:rsid w:val="000215FE"/>
    <w:pPr>
      <w:spacing w:after="0" w:line="240" w:lineRule="auto"/>
    </w:pPr>
  </w:style>
  <w:style w:type="character" w:customStyle="1" w:styleId="NoteHeadingChar">
    <w:name w:val="Note Heading Char"/>
    <w:basedOn w:val="DefaultParagraphFont"/>
    <w:link w:val="NoteHeading"/>
    <w:uiPriority w:val="99"/>
    <w:semiHidden/>
    <w:rsid w:val="000215FE"/>
  </w:style>
  <w:style w:type="paragraph" w:styleId="PlainText">
    <w:name w:val="Plain Text"/>
    <w:basedOn w:val="Normal"/>
    <w:link w:val="PlainTextChar"/>
    <w:uiPriority w:val="99"/>
    <w:semiHidden/>
    <w:unhideWhenUsed/>
    <w:rsid w:val="000215F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215FE"/>
    <w:rPr>
      <w:rFonts w:ascii="Consolas" w:hAnsi="Consolas" w:cs="Consolas"/>
      <w:sz w:val="21"/>
      <w:szCs w:val="21"/>
    </w:rPr>
  </w:style>
  <w:style w:type="paragraph" w:styleId="Quote">
    <w:name w:val="Quote"/>
    <w:basedOn w:val="Normal"/>
    <w:next w:val="Normal"/>
    <w:link w:val="QuoteChar"/>
    <w:uiPriority w:val="29"/>
    <w:qFormat/>
    <w:rsid w:val="000215F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215FE"/>
    <w:rPr>
      <w:i/>
      <w:iCs/>
      <w:color w:val="404040" w:themeColor="text1" w:themeTint="BF"/>
    </w:rPr>
  </w:style>
  <w:style w:type="paragraph" w:styleId="Salutation">
    <w:name w:val="Salutation"/>
    <w:basedOn w:val="Normal"/>
    <w:next w:val="Normal"/>
    <w:link w:val="SalutationChar"/>
    <w:uiPriority w:val="99"/>
    <w:semiHidden/>
    <w:unhideWhenUsed/>
    <w:rsid w:val="000215FE"/>
  </w:style>
  <w:style w:type="character" w:customStyle="1" w:styleId="SalutationChar">
    <w:name w:val="Salutation Char"/>
    <w:basedOn w:val="DefaultParagraphFont"/>
    <w:link w:val="Salutation"/>
    <w:uiPriority w:val="99"/>
    <w:semiHidden/>
    <w:rsid w:val="000215FE"/>
  </w:style>
  <w:style w:type="paragraph" w:styleId="Signature">
    <w:name w:val="Signature"/>
    <w:basedOn w:val="Normal"/>
    <w:link w:val="SignatureChar"/>
    <w:uiPriority w:val="99"/>
    <w:semiHidden/>
    <w:unhideWhenUsed/>
    <w:rsid w:val="000215FE"/>
    <w:pPr>
      <w:spacing w:after="0" w:line="240" w:lineRule="auto"/>
      <w:ind w:left="4320"/>
    </w:pPr>
  </w:style>
  <w:style w:type="character" w:customStyle="1" w:styleId="SignatureChar">
    <w:name w:val="Signature Char"/>
    <w:basedOn w:val="DefaultParagraphFont"/>
    <w:link w:val="Signature"/>
    <w:uiPriority w:val="99"/>
    <w:semiHidden/>
    <w:rsid w:val="000215FE"/>
  </w:style>
  <w:style w:type="paragraph" w:styleId="Subtitle">
    <w:name w:val="Subtitle"/>
    <w:basedOn w:val="Normal"/>
    <w:next w:val="Normal"/>
    <w:link w:val="SubtitleChar"/>
    <w:uiPriority w:val="11"/>
    <w:qFormat/>
    <w:rsid w:val="000215F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215FE"/>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215FE"/>
    <w:pPr>
      <w:spacing w:after="0"/>
      <w:ind w:left="220" w:hanging="220"/>
    </w:pPr>
  </w:style>
  <w:style w:type="paragraph" w:styleId="TableofFigures">
    <w:name w:val="table of figures"/>
    <w:basedOn w:val="Normal"/>
    <w:next w:val="Normal"/>
    <w:uiPriority w:val="99"/>
    <w:semiHidden/>
    <w:unhideWhenUsed/>
    <w:rsid w:val="000215FE"/>
    <w:pPr>
      <w:spacing w:after="0"/>
    </w:pPr>
  </w:style>
  <w:style w:type="paragraph" w:styleId="Title">
    <w:name w:val="Title"/>
    <w:basedOn w:val="Normal"/>
    <w:next w:val="Normal"/>
    <w:link w:val="TitleChar"/>
    <w:uiPriority w:val="10"/>
    <w:qFormat/>
    <w:rsid w:val="000215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15FE"/>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215FE"/>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unhideWhenUsed/>
    <w:rsid w:val="000215FE"/>
    <w:pPr>
      <w:spacing w:after="100"/>
      <w:ind w:left="440"/>
    </w:pPr>
  </w:style>
  <w:style w:type="paragraph" w:styleId="TOC4">
    <w:name w:val="toc 4"/>
    <w:basedOn w:val="Normal"/>
    <w:next w:val="Normal"/>
    <w:autoRedefine/>
    <w:uiPriority w:val="39"/>
    <w:semiHidden/>
    <w:unhideWhenUsed/>
    <w:rsid w:val="000215FE"/>
    <w:pPr>
      <w:spacing w:after="100"/>
      <w:ind w:left="660"/>
    </w:pPr>
  </w:style>
  <w:style w:type="paragraph" w:styleId="TOC5">
    <w:name w:val="toc 5"/>
    <w:basedOn w:val="Normal"/>
    <w:next w:val="Normal"/>
    <w:autoRedefine/>
    <w:uiPriority w:val="39"/>
    <w:semiHidden/>
    <w:unhideWhenUsed/>
    <w:rsid w:val="000215FE"/>
    <w:pPr>
      <w:spacing w:after="100"/>
      <w:ind w:left="880"/>
    </w:pPr>
  </w:style>
  <w:style w:type="paragraph" w:styleId="TOC6">
    <w:name w:val="toc 6"/>
    <w:basedOn w:val="Normal"/>
    <w:next w:val="Normal"/>
    <w:autoRedefine/>
    <w:uiPriority w:val="39"/>
    <w:semiHidden/>
    <w:unhideWhenUsed/>
    <w:rsid w:val="000215FE"/>
    <w:pPr>
      <w:spacing w:after="100"/>
      <w:ind w:left="1100"/>
    </w:pPr>
  </w:style>
  <w:style w:type="paragraph" w:styleId="TOC7">
    <w:name w:val="toc 7"/>
    <w:basedOn w:val="Normal"/>
    <w:next w:val="Normal"/>
    <w:autoRedefine/>
    <w:uiPriority w:val="39"/>
    <w:semiHidden/>
    <w:unhideWhenUsed/>
    <w:rsid w:val="000215FE"/>
    <w:pPr>
      <w:spacing w:after="100"/>
      <w:ind w:left="1320"/>
    </w:pPr>
  </w:style>
  <w:style w:type="paragraph" w:styleId="TOC8">
    <w:name w:val="toc 8"/>
    <w:basedOn w:val="Normal"/>
    <w:next w:val="Normal"/>
    <w:autoRedefine/>
    <w:uiPriority w:val="39"/>
    <w:semiHidden/>
    <w:unhideWhenUsed/>
    <w:rsid w:val="000215FE"/>
    <w:pPr>
      <w:spacing w:after="100"/>
      <w:ind w:left="1540"/>
    </w:pPr>
  </w:style>
  <w:style w:type="paragraph" w:styleId="TOC9">
    <w:name w:val="toc 9"/>
    <w:basedOn w:val="Normal"/>
    <w:next w:val="Normal"/>
    <w:autoRedefine/>
    <w:uiPriority w:val="39"/>
    <w:semiHidden/>
    <w:unhideWhenUsed/>
    <w:rsid w:val="000215FE"/>
    <w:pPr>
      <w:spacing w:after="100"/>
      <w:ind w:left="1760"/>
    </w:pPr>
  </w:style>
  <w:style w:type="paragraph" w:styleId="TOCHeading">
    <w:name w:val="TOC Heading"/>
    <w:basedOn w:val="Heading1"/>
    <w:next w:val="Normal"/>
    <w:uiPriority w:val="39"/>
    <w:semiHidden/>
    <w:unhideWhenUsed/>
    <w:qFormat/>
    <w:rsid w:val="000215FE"/>
    <w:pPr>
      <w:spacing w:before="240"/>
      <w:outlineLvl w:val="9"/>
    </w:pPr>
    <w:rPr>
      <w:bCs w:val="0"/>
      <w:color w:val="365F91" w:themeColor="accent1" w:themeShade="BF"/>
      <w:sz w:val="32"/>
      <w:szCs w:val="32"/>
    </w:rPr>
  </w:style>
  <w:style w:type="character" w:styleId="FootnoteReference">
    <w:name w:val="footnote reference"/>
    <w:basedOn w:val="DefaultParagraphFont"/>
    <w:uiPriority w:val="99"/>
    <w:semiHidden/>
    <w:unhideWhenUsed/>
    <w:rsid w:val="00D52B27"/>
    <w:rPr>
      <w:vertAlign w:val="superscript"/>
    </w:rPr>
  </w:style>
  <w:style w:type="character" w:styleId="Strong">
    <w:name w:val="Strong"/>
    <w:basedOn w:val="DefaultParagraphFont"/>
    <w:uiPriority w:val="22"/>
    <w:qFormat/>
    <w:rsid w:val="00B76B21"/>
    <w:rPr>
      <w:b/>
      <w:bCs/>
    </w:rPr>
  </w:style>
  <w:style w:type="paragraph" w:customStyle="1" w:styleId="Author">
    <w:name w:val="Author"/>
    <w:basedOn w:val="Normal"/>
    <w:link w:val="AuthorChar"/>
    <w:qFormat/>
    <w:rsid w:val="00D7025A"/>
    <w:pPr>
      <w:spacing w:before="120" w:after="240"/>
      <w:jc w:val="center"/>
    </w:pPr>
    <w:rPr>
      <w:rFonts w:asciiTheme="majorHAnsi" w:hAnsiTheme="majorHAnsi"/>
    </w:rPr>
  </w:style>
  <w:style w:type="character" w:styleId="HTMLCode">
    <w:name w:val="HTML Code"/>
    <w:basedOn w:val="DefaultParagraphFont"/>
    <w:uiPriority w:val="99"/>
    <w:semiHidden/>
    <w:unhideWhenUsed/>
    <w:rsid w:val="00CA4570"/>
    <w:rPr>
      <w:rFonts w:ascii="Courier New" w:eastAsia="Times New Roman" w:hAnsi="Courier New" w:cs="Courier New"/>
      <w:sz w:val="20"/>
      <w:szCs w:val="20"/>
    </w:rPr>
  </w:style>
  <w:style w:type="character" w:customStyle="1" w:styleId="AuthorChar">
    <w:name w:val="Author Char"/>
    <w:basedOn w:val="DefaultParagraphFont"/>
    <w:link w:val="Author"/>
    <w:rsid w:val="00D7025A"/>
    <w:rPr>
      <w:rFonts w:asciiTheme="majorHAnsi" w:hAnsiTheme="majorHAnsi"/>
    </w:rPr>
  </w:style>
  <w:style w:type="character" w:styleId="UnresolvedMention">
    <w:name w:val="Unresolved Mention"/>
    <w:basedOn w:val="DefaultParagraphFont"/>
    <w:uiPriority w:val="99"/>
    <w:semiHidden/>
    <w:unhideWhenUsed/>
    <w:rsid w:val="00F35BC7"/>
    <w:rPr>
      <w:color w:val="605E5C"/>
      <w:shd w:val="clear" w:color="auto" w:fill="E1DFDD"/>
    </w:rPr>
  </w:style>
  <w:style w:type="paragraph" w:customStyle="1" w:styleId="author0">
    <w:name w:val="author"/>
    <w:basedOn w:val="Normal"/>
    <w:link w:val="authorChar0"/>
    <w:qFormat/>
    <w:rsid w:val="003B4971"/>
    <w:pPr>
      <w:spacing w:after="720" w:line="307" w:lineRule="auto"/>
      <w:jc w:val="center"/>
    </w:pPr>
    <w:rPr>
      <w:rFonts w:ascii="Roboto Slab Medium" w:hAnsi="Roboto Slab Medium" w:cs="Open Sans Light"/>
      <w:sz w:val="28"/>
    </w:rPr>
  </w:style>
  <w:style w:type="character" w:customStyle="1" w:styleId="authorChar0">
    <w:name w:val="author Char"/>
    <w:basedOn w:val="DefaultParagraphFont"/>
    <w:link w:val="author0"/>
    <w:rsid w:val="003B4971"/>
    <w:rPr>
      <w:rFonts w:ascii="Roboto Slab Medium" w:hAnsi="Roboto Slab Medium" w:cs="Open Sans Light"/>
      <w:sz w:val="28"/>
    </w:rPr>
  </w:style>
  <w:style w:type="table" w:styleId="GridTable4">
    <w:name w:val="Grid Table 4"/>
    <w:basedOn w:val="TableNormal"/>
    <w:uiPriority w:val="49"/>
    <w:rsid w:val="001F3E7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D6669"/>
    <w:rPr>
      <w:color w:val="800080" w:themeColor="followedHyperlink"/>
      <w:u w:val="single"/>
    </w:rPr>
  </w:style>
  <w:style w:type="table" w:styleId="ListTable3">
    <w:name w:val="List Table 3"/>
    <w:basedOn w:val="TableNormal"/>
    <w:uiPriority w:val="48"/>
    <w:rsid w:val="005218D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17403">
      <w:bodyDiv w:val="1"/>
      <w:marLeft w:val="0"/>
      <w:marRight w:val="0"/>
      <w:marTop w:val="0"/>
      <w:marBottom w:val="0"/>
      <w:divBdr>
        <w:top w:val="none" w:sz="0" w:space="0" w:color="auto"/>
        <w:left w:val="none" w:sz="0" w:space="0" w:color="auto"/>
        <w:bottom w:val="none" w:sz="0" w:space="0" w:color="auto"/>
        <w:right w:val="none" w:sz="0" w:space="0" w:color="auto"/>
      </w:divBdr>
      <w:divsChild>
        <w:div w:id="203060192">
          <w:marLeft w:val="360"/>
          <w:marRight w:val="0"/>
          <w:marTop w:val="115"/>
          <w:marBottom w:val="0"/>
          <w:divBdr>
            <w:top w:val="none" w:sz="0" w:space="0" w:color="auto"/>
            <w:left w:val="none" w:sz="0" w:space="0" w:color="auto"/>
            <w:bottom w:val="none" w:sz="0" w:space="0" w:color="auto"/>
            <w:right w:val="none" w:sz="0" w:space="0" w:color="auto"/>
          </w:divBdr>
        </w:div>
        <w:div w:id="284822618">
          <w:marLeft w:val="360"/>
          <w:marRight w:val="0"/>
          <w:marTop w:val="115"/>
          <w:marBottom w:val="0"/>
          <w:divBdr>
            <w:top w:val="none" w:sz="0" w:space="0" w:color="auto"/>
            <w:left w:val="none" w:sz="0" w:space="0" w:color="auto"/>
            <w:bottom w:val="none" w:sz="0" w:space="0" w:color="auto"/>
            <w:right w:val="none" w:sz="0" w:space="0" w:color="auto"/>
          </w:divBdr>
        </w:div>
        <w:div w:id="529756827">
          <w:marLeft w:val="360"/>
          <w:marRight w:val="0"/>
          <w:marTop w:val="115"/>
          <w:marBottom w:val="0"/>
          <w:divBdr>
            <w:top w:val="none" w:sz="0" w:space="0" w:color="auto"/>
            <w:left w:val="none" w:sz="0" w:space="0" w:color="auto"/>
            <w:bottom w:val="none" w:sz="0" w:space="0" w:color="auto"/>
            <w:right w:val="none" w:sz="0" w:space="0" w:color="auto"/>
          </w:divBdr>
        </w:div>
        <w:div w:id="575209936">
          <w:marLeft w:val="360"/>
          <w:marRight w:val="0"/>
          <w:marTop w:val="115"/>
          <w:marBottom w:val="0"/>
          <w:divBdr>
            <w:top w:val="none" w:sz="0" w:space="0" w:color="auto"/>
            <w:left w:val="none" w:sz="0" w:space="0" w:color="auto"/>
            <w:bottom w:val="none" w:sz="0" w:space="0" w:color="auto"/>
            <w:right w:val="none" w:sz="0" w:space="0" w:color="auto"/>
          </w:divBdr>
        </w:div>
        <w:div w:id="1644920214">
          <w:marLeft w:val="360"/>
          <w:marRight w:val="0"/>
          <w:marTop w:val="115"/>
          <w:marBottom w:val="0"/>
          <w:divBdr>
            <w:top w:val="none" w:sz="0" w:space="0" w:color="auto"/>
            <w:left w:val="none" w:sz="0" w:space="0" w:color="auto"/>
            <w:bottom w:val="none" w:sz="0" w:space="0" w:color="auto"/>
            <w:right w:val="none" w:sz="0" w:space="0" w:color="auto"/>
          </w:divBdr>
        </w:div>
        <w:div w:id="1676808127">
          <w:marLeft w:val="360"/>
          <w:marRight w:val="0"/>
          <w:marTop w:val="115"/>
          <w:marBottom w:val="0"/>
          <w:divBdr>
            <w:top w:val="none" w:sz="0" w:space="0" w:color="auto"/>
            <w:left w:val="none" w:sz="0" w:space="0" w:color="auto"/>
            <w:bottom w:val="none" w:sz="0" w:space="0" w:color="auto"/>
            <w:right w:val="none" w:sz="0" w:space="0" w:color="auto"/>
          </w:divBdr>
        </w:div>
        <w:div w:id="1942487499">
          <w:marLeft w:val="360"/>
          <w:marRight w:val="0"/>
          <w:marTop w:val="115"/>
          <w:marBottom w:val="0"/>
          <w:divBdr>
            <w:top w:val="none" w:sz="0" w:space="0" w:color="auto"/>
            <w:left w:val="none" w:sz="0" w:space="0" w:color="auto"/>
            <w:bottom w:val="none" w:sz="0" w:space="0" w:color="auto"/>
            <w:right w:val="none" w:sz="0" w:space="0" w:color="auto"/>
          </w:divBdr>
        </w:div>
      </w:divsChild>
    </w:div>
    <w:div w:id="413624500">
      <w:bodyDiv w:val="1"/>
      <w:marLeft w:val="0"/>
      <w:marRight w:val="0"/>
      <w:marTop w:val="0"/>
      <w:marBottom w:val="0"/>
      <w:divBdr>
        <w:top w:val="none" w:sz="0" w:space="0" w:color="auto"/>
        <w:left w:val="none" w:sz="0" w:space="0" w:color="auto"/>
        <w:bottom w:val="none" w:sz="0" w:space="0" w:color="auto"/>
        <w:right w:val="none" w:sz="0" w:space="0" w:color="auto"/>
      </w:divBdr>
      <w:divsChild>
        <w:div w:id="7100573">
          <w:marLeft w:val="274"/>
          <w:marRight w:val="0"/>
          <w:marTop w:val="0"/>
          <w:marBottom w:val="0"/>
          <w:divBdr>
            <w:top w:val="none" w:sz="0" w:space="0" w:color="auto"/>
            <w:left w:val="none" w:sz="0" w:space="0" w:color="auto"/>
            <w:bottom w:val="none" w:sz="0" w:space="0" w:color="auto"/>
            <w:right w:val="none" w:sz="0" w:space="0" w:color="auto"/>
          </w:divBdr>
        </w:div>
        <w:div w:id="1198816986">
          <w:marLeft w:val="274"/>
          <w:marRight w:val="0"/>
          <w:marTop w:val="0"/>
          <w:marBottom w:val="0"/>
          <w:divBdr>
            <w:top w:val="none" w:sz="0" w:space="0" w:color="auto"/>
            <w:left w:val="none" w:sz="0" w:space="0" w:color="auto"/>
            <w:bottom w:val="none" w:sz="0" w:space="0" w:color="auto"/>
            <w:right w:val="none" w:sz="0" w:space="0" w:color="auto"/>
          </w:divBdr>
        </w:div>
        <w:div w:id="1702393555">
          <w:marLeft w:val="274"/>
          <w:marRight w:val="0"/>
          <w:marTop w:val="0"/>
          <w:marBottom w:val="0"/>
          <w:divBdr>
            <w:top w:val="none" w:sz="0" w:space="0" w:color="auto"/>
            <w:left w:val="none" w:sz="0" w:space="0" w:color="auto"/>
            <w:bottom w:val="none" w:sz="0" w:space="0" w:color="auto"/>
            <w:right w:val="none" w:sz="0" w:space="0" w:color="auto"/>
          </w:divBdr>
        </w:div>
        <w:div w:id="548537958">
          <w:marLeft w:val="274"/>
          <w:marRight w:val="0"/>
          <w:marTop w:val="0"/>
          <w:marBottom w:val="0"/>
          <w:divBdr>
            <w:top w:val="none" w:sz="0" w:space="0" w:color="auto"/>
            <w:left w:val="none" w:sz="0" w:space="0" w:color="auto"/>
            <w:bottom w:val="none" w:sz="0" w:space="0" w:color="auto"/>
            <w:right w:val="none" w:sz="0" w:space="0" w:color="auto"/>
          </w:divBdr>
        </w:div>
        <w:div w:id="1855417849">
          <w:marLeft w:val="274"/>
          <w:marRight w:val="0"/>
          <w:marTop w:val="0"/>
          <w:marBottom w:val="0"/>
          <w:divBdr>
            <w:top w:val="none" w:sz="0" w:space="0" w:color="auto"/>
            <w:left w:val="none" w:sz="0" w:space="0" w:color="auto"/>
            <w:bottom w:val="none" w:sz="0" w:space="0" w:color="auto"/>
            <w:right w:val="none" w:sz="0" w:space="0" w:color="auto"/>
          </w:divBdr>
        </w:div>
        <w:div w:id="1981573726">
          <w:marLeft w:val="274"/>
          <w:marRight w:val="0"/>
          <w:marTop w:val="0"/>
          <w:marBottom w:val="0"/>
          <w:divBdr>
            <w:top w:val="none" w:sz="0" w:space="0" w:color="auto"/>
            <w:left w:val="none" w:sz="0" w:space="0" w:color="auto"/>
            <w:bottom w:val="none" w:sz="0" w:space="0" w:color="auto"/>
            <w:right w:val="none" w:sz="0" w:space="0" w:color="auto"/>
          </w:divBdr>
        </w:div>
        <w:div w:id="864250589">
          <w:marLeft w:val="274"/>
          <w:marRight w:val="0"/>
          <w:marTop w:val="0"/>
          <w:marBottom w:val="0"/>
          <w:divBdr>
            <w:top w:val="none" w:sz="0" w:space="0" w:color="auto"/>
            <w:left w:val="none" w:sz="0" w:space="0" w:color="auto"/>
            <w:bottom w:val="none" w:sz="0" w:space="0" w:color="auto"/>
            <w:right w:val="none" w:sz="0" w:space="0" w:color="auto"/>
          </w:divBdr>
        </w:div>
        <w:div w:id="529299205">
          <w:marLeft w:val="274"/>
          <w:marRight w:val="0"/>
          <w:marTop w:val="0"/>
          <w:marBottom w:val="0"/>
          <w:divBdr>
            <w:top w:val="none" w:sz="0" w:space="0" w:color="auto"/>
            <w:left w:val="none" w:sz="0" w:space="0" w:color="auto"/>
            <w:bottom w:val="none" w:sz="0" w:space="0" w:color="auto"/>
            <w:right w:val="none" w:sz="0" w:space="0" w:color="auto"/>
          </w:divBdr>
        </w:div>
      </w:divsChild>
    </w:div>
    <w:div w:id="1120413649">
      <w:bodyDiv w:val="1"/>
      <w:marLeft w:val="0"/>
      <w:marRight w:val="0"/>
      <w:marTop w:val="0"/>
      <w:marBottom w:val="0"/>
      <w:divBdr>
        <w:top w:val="none" w:sz="0" w:space="0" w:color="auto"/>
        <w:left w:val="none" w:sz="0" w:space="0" w:color="auto"/>
        <w:bottom w:val="none" w:sz="0" w:space="0" w:color="auto"/>
        <w:right w:val="none" w:sz="0" w:space="0" w:color="auto"/>
      </w:divBdr>
    </w:div>
    <w:div w:id="1295986558">
      <w:bodyDiv w:val="1"/>
      <w:marLeft w:val="0"/>
      <w:marRight w:val="0"/>
      <w:marTop w:val="0"/>
      <w:marBottom w:val="0"/>
      <w:divBdr>
        <w:top w:val="none" w:sz="0" w:space="0" w:color="auto"/>
        <w:left w:val="none" w:sz="0" w:space="0" w:color="auto"/>
        <w:bottom w:val="none" w:sz="0" w:space="0" w:color="auto"/>
        <w:right w:val="none" w:sz="0" w:space="0" w:color="auto"/>
      </w:divBdr>
    </w:div>
    <w:div w:id="1500652391">
      <w:bodyDiv w:val="1"/>
      <w:marLeft w:val="0"/>
      <w:marRight w:val="0"/>
      <w:marTop w:val="0"/>
      <w:marBottom w:val="0"/>
      <w:divBdr>
        <w:top w:val="none" w:sz="0" w:space="0" w:color="auto"/>
        <w:left w:val="none" w:sz="0" w:space="0" w:color="auto"/>
        <w:bottom w:val="none" w:sz="0" w:space="0" w:color="auto"/>
        <w:right w:val="none" w:sz="0" w:space="0" w:color="auto"/>
      </w:divBdr>
      <w:divsChild>
        <w:div w:id="280380923">
          <w:marLeft w:val="360"/>
          <w:marRight w:val="0"/>
          <w:marTop w:val="115"/>
          <w:marBottom w:val="0"/>
          <w:divBdr>
            <w:top w:val="none" w:sz="0" w:space="0" w:color="auto"/>
            <w:left w:val="none" w:sz="0" w:space="0" w:color="auto"/>
            <w:bottom w:val="none" w:sz="0" w:space="0" w:color="auto"/>
            <w:right w:val="none" w:sz="0" w:space="0" w:color="auto"/>
          </w:divBdr>
        </w:div>
        <w:div w:id="1135100436">
          <w:marLeft w:val="360"/>
          <w:marRight w:val="0"/>
          <w:marTop w:val="115"/>
          <w:marBottom w:val="0"/>
          <w:divBdr>
            <w:top w:val="none" w:sz="0" w:space="0" w:color="auto"/>
            <w:left w:val="none" w:sz="0" w:space="0" w:color="auto"/>
            <w:bottom w:val="none" w:sz="0" w:space="0" w:color="auto"/>
            <w:right w:val="none" w:sz="0" w:space="0" w:color="auto"/>
          </w:divBdr>
        </w:div>
        <w:div w:id="1166170634">
          <w:marLeft w:val="360"/>
          <w:marRight w:val="0"/>
          <w:marTop w:val="115"/>
          <w:marBottom w:val="0"/>
          <w:divBdr>
            <w:top w:val="none" w:sz="0" w:space="0" w:color="auto"/>
            <w:left w:val="none" w:sz="0" w:space="0" w:color="auto"/>
            <w:bottom w:val="none" w:sz="0" w:space="0" w:color="auto"/>
            <w:right w:val="none" w:sz="0" w:space="0" w:color="auto"/>
          </w:divBdr>
        </w:div>
        <w:div w:id="1304391844">
          <w:marLeft w:val="360"/>
          <w:marRight w:val="0"/>
          <w:marTop w:val="115"/>
          <w:marBottom w:val="0"/>
          <w:divBdr>
            <w:top w:val="none" w:sz="0" w:space="0" w:color="auto"/>
            <w:left w:val="none" w:sz="0" w:space="0" w:color="auto"/>
            <w:bottom w:val="none" w:sz="0" w:space="0" w:color="auto"/>
            <w:right w:val="none" w:sz="0" w:space="0" w:color="auto"/>
          </w:divBdr>
        </w:div>
        <w:div w:id="1490289279">
          <w:marLeft w:val="360"/>
          <w:marRight w:val="0"/>
          <w:marTop w:val="115"/>
          <w:marBottom w:val="0"/>
          <w:divBdr>
            <w:top w:val="none" w:sz="0" w:space="0" w:color="auto"/>
            <w:left w:val="none" w:sz="0" w:space="0" w:color="auto"/>
            <w:bottom w:val="none" w:sz="0" w:space="0" w:color="auto"/>
            <w:right w:val="none" w:sz="0" w:space="0" w:color="auto"/>
          </w:divBdr>
        </w:div>
        <w:div w:id="1652832288">
          <w:marLeft w:val="360"/>
          <w:marRight w:val="0"/>
          <w:marTop w:val="115"/>
          <w:marBottom w:val="0"/>
          <w:divBdr>
            <w:top w:val="none" w:sz="0" w:space="0" w:color="auto"/>
            <w:left w:val="none" w:sz="0" w:space="0" w:color="auto"/>
            <w:bottom w:val="none" w:sz="0" w:space="0" w:color="auto"/>
            <w:right w:val="none" w:sz="0" w:space="0" w:color="auto"/>
          </w:divBdr>
        </w:div>
        <w:div w:id="1695571805">
          <w:marLeft w:val="360"/>
          <w:marRight w:val="0"/>
          <w:marTop w:val="115"/>
          <w:marBottom w:val="0"/>
          <w:divBdr>
            <w:top w:val="none" w:sz="0" w:space="0" w:color="auto"/>
            <w:left w:val="none" w:sz="0" w:space="0" w:color="auto"/>
            <w:bottom w:val="none" w:sz="0" w:space="0" w:color="auto"/>
            <w:right w:val="none" w:sz="0" w:space="0" w:color="auto"/>
          </w:divBdr>
        </w:div>
        <w:div w:id="1714498233">
          <w:marLeft w:val="360"/>
          <w:marRight w:val="0"/>
          <w:marTop w:val="115"/>
          <w:marBottom w:val="0"/>
          <w:divBdr>
            <w:top w:val="none" w:sz="0" w:space="0" w:color="auto"/>
            <w:left w:val="none" w:sz="0" w:space="0" w:color="auto"/>
            <w:bottom w:val="none" w:sz="0" w:space="0" w:color="auto"/>
            <w:right w:val="none" w:sz="0" w:space="0" w:color="auto"/>
          </w:divBdr>
        </w:div>
      </w:divsChild>
    </w:div>
    <w:div w:id="199190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mailto:todd-weissenberger@uiowa.ed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5.xm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amazon.com/exec/obidos/ASIN/159058/qid=1116951/sr=2-1/ref=pd_2_1/103-5755258-8233"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hyperlink" Target="https://webaim.org/resources/contrastchecker/"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hyperlink" Target="https://webaim.org/resources/contrastchecker/"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892BE-BAA2-4F77-AA30-EAD0D7FF8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1908</Words>
  <Characters>10878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12761</CharactersWithSpaces>
  <SharedDoc>false</SharedDoc>
  <HLinks>
    <vt:vector size="138" baseType="variant">
      <vt:variant>
        <vt:i4>458781</vt:i4>
      </vt:variant>
      <vt:variant>
        <vt:i4>129</vt:i4>
      </vt:variant>
      <vt:variant>
        <vt:i4>0</vt:i4>
      </vt:variant>
      <vt:variant>
        <vt:i4>5</vt:i4>
      </vt:variant>
      <vt:variant>
        <vt:lpwstr>https://webaim.org/resources/contrastchecker/</vt:lpwstr>
      </vt:variant>
      <vt:variant>
        <vt:lpwstr/>
      </vt:variant>
      <vt:variant>
        <vt:i4>458781</vt:i4>
      </vt:variant>
      <vt:variant>
        <vt:i4>126</vt:i4>
      </vt:variant>
      <vt:variant>
        <vt:i4>0</vt:i4>
      </vt:variant>
      <vt:variant>
        <vt:i4>5</vt:i4>
      </vt:variant>
      <vt:variant>
        <vt:lpwstr>https://webaim.org/resources/contrastchecker/</vt:lpwstr>
      </vt:variant>
      <vt:variant>
        <vt:lpwstr/>
      </vt:variant>
      <vt:variant>
        <vt:i4>1703937</vt:i4>
      </vt:variant>
      <vt:variant>
        <vt:i4>123</vt:i4>
      </vt:variant>
      <vt:variant>
        <vt:i4>0</vt:i4>
      </vt:variant>
      <vt:variant>
        <vt:i4>5</vt:i4>
      </vt:variant>
      <vt:variant>
        <vt:lpwstr>http://www.amazon.com/exec/obidos/ASIN/1590591488/qid=1116957951/sr=2-1/ref=pd_bbs_b_2_1/103-5755258-8204633</vt:lpwstr>
      </vt:variant>
      <vt:variant>
        <vt:lpwstr/>
      </vt:variant>
      <vt:variant>
        <vt:i4>1048629</vt:i4>
      </vt:variant>
      <vt:variant>
        <vt:i4>116</vt:i4>
      </vt:variant>
      <vt:variant>
        <vt:i4>0</vt:i4>
      </vt:variant>
      <vt:variant>
        <vt:i4>5</vt:i4>
      </vt:variant>
      <vt:variant>
        <vt:lpwstr/>
      </vt:variant>
      <vt:variant>
        <vt:lpwstr>_Toc123737453</vt:lpwstr>
      </vt:variant>
      <vt:variant>
        <vt:i4>1048629</vt:i4>
      </vt:variant>
      <vt:variant>
        <vt:i4>110</vt:i4>
      </vt:variant>
      <vt:variant>
        <vt:i4>0</vt:i4>
      </vt:variant>
      <vt:variant>
        <vt:i4>5</vt:i4>
      </vt:variant>
      <vt:variant>
        <vt:lpwstr/>
      </vt:variant>
      <vt:variant>
        <vt:lpwstr>_Toc123737452</vt:lpwstr>
      </vt:variant>
      <vt:variant>
        <vt:i4>1048629</vt:i4>
      </vt:variant>
      <vt:variant>
        <vt:i4>104</vt:i4>
      </vt:variant>
      <vt:variant>
        <vt:i4>0</vt:i4>
      </vt:variant>
      <vt:variant>
        <vt:i4>5</vt:i4>
      </vt:variant>
      <vt:variant>
        <vt:lpwstr/>
      </vt:variant>
      <vt:variant>
        <vt:lpwstr>_Toc123737451</vt:lpwstr>
      </vt:variant>
      <vt:variant>
        <vt:i4>1048629</vt:i4>
      </vt:variant>
      <vt:variant>
        <vt:i4>98</vt:i4>
      </vt:variant>
      <vt:variant>
        <vt:i4>0</vt:i4>
      </vt:variant>
      <vt:variant>
        <vt:i4>5</vt:i4>
      </vt:variant>
      <vt:variant>
        <vt:lpwstr/>
      </vt:variant>
      <vt:variant>
        <vt:lpwstr>_Toc123737450</vt:lpwstr>
      </vt:variant>
      <vt:variant>
        <vt:i4>1114165</vt:i4>
      </vt:variant>
      <vt:variant>
        <vt:i4>92</vt:i4>
      </vt:variant>
      <vt:variant>
        <vt:i4>0</vt:i4>
      </vt:variant>
      <vt:variant>
        <vt:i4>5</vt:i4>
      </vt:variant>
      <vt:variant>
        <vt:lpwstr/>
      </vt:variant>
      <vt:variant>
        <vt:lpwstr>_Toc123737449</vt:lpwstr>
      </vt:variant>
      <vt:variant>
        <vt:i4>1114165</vt:i4>
      </vt:variant>
      <vt:variant>
        <vt:i4>86</vt:i4>
      </vt:variant>
      <vt:variant>
        <vt:i4>0</vt:i4>
      </vt:variant>
      <vt:variant>
        <vt:i4>5</vt:i4>
      </vt:variant>
      <vt:variant>
        <vt:lpwstr/>
      </vt:variant>
      <vt:variant>
        <vt:lpwstr>_Toc123737448</vt:lpwstr>
      </vt:variant>
      <vt:variant>
        <vt:i4>1114165</vt:i4>
      </vt:variant>
      <vt:variant>
        <vt:i4>80</vt:i4>
      </vt:variant>
      <vt:variant>
        <vt:i4>0</vt:i4>
      </vt:variant>
      <vt:variant>
        <vt:i4>5</vt:i4>
      </vt:variant>
      <vt:variant>
        <vt:lpwstr/>
      </vt:variant>
      <vt:variant>
        <vt:lpwstr>_Toc123737447</vt:lpwstr>
      </vt:variant>
      <vt:variant>
        <vt:i4>1114165</vt:i4>
      </vt:variant>
      <vt:variant>
        <vt:i4>74</vt:i4>
      </vt:variant>
      <vt:variant>
        <vt:i4>0</vt:i4>
      </vt:variant>
      <vt:variant>
        <vt:i4>5</vt:i4>
      </vt:variant>
      <vt:variant>
        <vt:lpwstr/>
      </vt:variant>
      <vt:variant>
        <vt:lpwstr>_Toc123737446</vt:lpwstr>
      </vt:variant>
      <vt:variant>
        <vt:i4>1114165</vt:i4>
      </vt:variant>
      <vt:variant>
        <vt:i4>68</vt:i4>
      </vt:variant>
      <vt:variant>
        <vt:i4>0</vt:i4>
      </vt:variant>
      <vt:variant>
        <vt:i4>5</vt:i4>
      </vt:variant>
      <vt:variant>
        <vt:lpwstr/>
      </vt:variant>
      <vt:variant>
        <vt:lpwstr>_Toc123737445</vt:lpwstr>
      </vt:variant>
      <vt:variant>
        <vt:i4>1114165</vt:i4>
      </vt:variant>
      <vt:variant>
        <vt:i4>62</vt:i4>
      </vt:variant>
      <vt:variant>
        <vt:i4>0</vt:i4>
      </vt:variant>
      <vt:variant>
        <vt:i4>5</vt:i4>
      </vt:variant>
      <vt:variant>
        <vt:lpwstr/>
      </vt:variant>
      <vt:variant>
        <vt:lpwstr>_Toc123737444</vt:lpwstr>
      </vt:variant>
      <vt:variant>
        <vt:i4>1114165</vt:i4>
      </vt:variant>
      <vt:variant>
        <vt:i4>56</vt:i4>
      </vt:variant>
      <vt:variant>
        <vt:i4>0</vt:i4>
      </vt:variant>
      <vt:variant>
        <vt:i4>5</vt:i4>
      </vt:variant>
      <vt:variant>
        <vt:lpwstr/>
      </vt:variant>
      <vt:variant>
        <vt:lpwstr>_Toc123737443</vt:lpwstr>
      </vt:variant>
      <vt:variant>
        <vt:i4>1114165</vt:i4>
      </vt:variant>
      <vt:variant>
        <vt:i4>50</vt:i4>
      </vt:variant>
      <vt:variant>
        <vt:i4>0</vt:i4>
      </vt:variant>
      <vt:variant>
        <vt:i4>5</vt:i4>
      </vt:variant>
      <vt:variant>
        <vt:lpwstr/>
      </vt:variant>
      <vt:variant>
        <vt:lpwstr>_Toc123737442</vt:lpwstr>
      </vt:variant>
      <vt:variant>
        <vt:i4>1114165</vt:i4>
      </vt:variant>
      <vt:variant>
        <vt:i4>44</vt:i4>
      </vt:variant>
      <vt:variant>
        <vt:i4>0</vt:i4>
      </vt:variant>
      <vt:variant>
        <vt:i4>5</vt:i4>
      </vt:variant>
      <vt:variant>
        <vt:lpwstr/>
      </vt:variant>
      <vt:variant>
        <vt:lpwstr>_Toc123737441</vt:lpwstr>
      </vt:variant>
      <vt:variant>
        <vt:i4>1114165</vt:i4>
      </vt:variant>
      <vt:variant>
        <vt:i4>38</vt:i4>
      </vt:variant>
      <vt:variant>
        <vt:i4>0</vt:i4>
      </vt:variant>
      <vt:variant>
        <vt:i4>5</vt:i4>
      </vt:variant>
      <vt:variant>
        <vt:lpwstr/>
      </vt:variant>
      <vt:variant>
        <vt:lpwstr>_Toc123737440</vt:lpwstr>
      </vt:variant>
      <vt:variant>
        <vt:i4>1441845</vt:i4>
      </vt:variant>
      <vt:variant>
        <vt:i4>32</vt:i4>
      </vt:variant>
      <vt:variant>
        <vt:i4>0</vt:i4>
      </vt:variant>
      <vt:variant>
        <vt:i4>5</vt:i4>
      </vt:variant>
      <vt:variant>
        <vt:lpwstr/>
      </vt:variant>
      <vt:variant>
        <vt:lpwstr>_Toc123737439</vt:lpwstr>
      </vt:variant>
      <vt:variant>
        <vt:i4>1441845</vt:i4>
      </vt:variant>
      <vt:variant>
        <vt:i4>26</vt:i4>
      </vt:variant>
      <vt:variant>
        <vt:i4>0</vt:i4>
      </vt:variant>
      <vt:variant>
        <vt:i4>5</vt:i4>
      </vt:variant>
      <vt:variant>
        <vt:lpwstr/>
      </vt:variant>
      <vt:variant>
        <vt:lpwstr>_Toc123737438</vt:lpwstr>
      </vt:variant>
      <vt:variant>
        <vt:i4>1441845</vt:i4>
      </vt:variant>
      <vt:variant>
        <vt:i4>20</vt:i4>
      </vt:variant>
      <vt:variant>
        <vt:i4>0</vt:i4>
      </vt:variant>
      <vt:variant>
        <vt:i4>5</vt:i4>
      </vt:variant>
      <vt:variant>
        <vt:lpwstr/>
      </vt:variant>
      <vt:variant>
        <vt:lpwstr>_Toc123737437</vt:lpwstr>
      </vt:variant>
      <vt:variant>
        <vt:i4>1441845</vt:i4>
      </vt:variant>
      <vt:variant>
        <vt:i4>14</vt:i4>
      </vt:variant>
      <vt:variant>
        <vt:i4>0</vt:i4>
      </vt:variant>
      <vt:variant>
        <vt:i4>5</vt:i4>
      </vt:variant>
      <vt:variant>
        <vt:lpwstr/>
      </vt:variant>
      <vt:variant>
        <vt:lpwstr>_Toc123737436</vt:lpwstr>
      </vt:variant>
      <vt:variant>
        <vt:i4>1441845</vt:i4>
      </vt:variant>
      <vt:variant>
        <vt:i4>8</vt:i4>
      </vt:variant>
      <vt:variant>
        <vt:i4>0</vt:i4>
      </vt:variant>
      <vt:variant>
        <vt:i4>5</vt:i4>
      </vt:variant>
      <vt:variant>
        <vt:lpwstr/>
      </vt:variant>
      <vt:variant>
        <vt:lpwstr>_Toc123737435</vt:lpwstr>
      </vt:variant>
      <vt:variant>
        <vt:i4>1441845</vt:i4>
      </vt:variant>
      <vt:variant>
        <vt:i4>2</vt:i4>
      </vt:variant>
      <vt:variant>
        <vt:i4>0</vt:i4>
      </vt:variant>
      <vt:variant>
        <vt:i4>5</vt:i4>
      </vt:variant>
      <vt:variant>
        <vt:lpwstr/>
      </vt:variant>
      <vt:variant>
        <vt:lpwstr>_Toc123737434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 Weissenberger</dc:creator>
  <cp:keywords/>
  <dc:description/>
  <cp:lastModifiedBy>Weissenberger, T M</cp:lastModifiedBy>
  <cp:revision>2</cp:revision>
  <cp:lastPrinted>2019-10-08T18:57:00Z</cp:lastPrinted>
  <dcterms:created xsi:type="dcterms:W3CDTF">2023-06-07T12:58:00Z</dcterms:created>
  <dcterms:modified xsi:type="dcterms:W3CDTF">2023-06-07T12:58:00Z</dcterms:modified>
</cp:coreProperties>
</file>